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AD" w:rsidRDefault="00CD32AD" w:rsidP="00CD32AD">
      <w:pPr>
        <w:rPr>
          <w:b/>
          <w:lang w:val="uk-UA"/>
        </w:rPr>
      </w:pPr>
      <w:r>
        <w:rPr>
          <w:noProof/>
          <w:szCs w:val="28"/>
          <w:lang w:val="uk-UA" w:eastAsia="uk-UA"/>
        </w:rPr>
        <w:drawing>
          <wp:inline distT="0" distB="0" distL="0" distR="0">
            <wp:extent cx="5934075" cy="619125"/>
            <wp:effectExtent l="19050" t="0" r="9525" b="0"/>
            <wp:docPr id="3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2AD" w:rsidRDefault="00CD32AD" w:rsidP="00CD32AD">
      <w:pPr>
        <w:ind w:left="5040" w:hanging="5040"/>
        <w:rPr>
          <w:b/>
          <w:szCs w:val="28"/>
          <w:lang w:val="uk-UA"/>
        </w:rPr>
      </w:pPr>
      <w:r>
        <w:rPr>
          <w:lang w:val="uk-UA"/>
        </w:rPr>
        <w:t xml:space="preserve">                                                          </w:t>
      </w:r>
      <w:r w:rsidRPr="00AC6534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     </w:t>
      </w:r>
      <w:r w:rsidRPr="00AC6534">
        <w:rPr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УКРАЇНА</w:t>
      </w:r>
    </w:p>
    <w:p w:rsidR="00CD32AD" w:rsidRDefault="00CD32AD" w:rsidP="00CD32AD">
      <w:pPr>
        <w:ind w:left="5040" w:hanging="5040"/>
        <w:rPr>
          <w:b/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  <w:lang w:val="uk-UA"/>
        </w:rPr>
        <w:t>БІЛИЦЬКА СЕЛИЩНА РАДА</w:t>
      </w:r>
    </w:p>
    <w:p w:rsidR="00CD32AD" w:rsidRDefault="00CD32AD" w:rsidP="00CD32AD">
      <w:pPr>
        <w:ind w:left="5040" w:hanging="50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КОБЕЛЯЦЬКОГО РАЙОНУ</w:t>
      </w:r>
    </w:p>
    <w:p w:rsidR="00CD32AD" w:rsidRDefault="00CD32AD" w:rsidP="00CD32AD">
      <w:pPr>
        <w:ind w:left="5040" w:hanging="50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ПОЛТАВСЬКОЇ ОБЛАСТІ</w:t>
      </w:r>
    </w:p>
    <w:p w:rsidR="00CD32AD" w:rsidRDefault="00CD32AD" w:rsidP="00CD32AD">
      <w:pPr>
        <w:ind w:left="5040" w:hanging="5040"/>
        <w:rPr>
          <w:b/>
          <w:sz w:val="28"/>
          <w:szCs w:val="28"/>
          <w:lang w:val="uk-UA"/>
        </w:rPr>
      </w:pPr>
    </w:p>
    <w:p w:rsidR="00CD32AD" w:rsidRDefault="00CD32AD" w:rsidP="00CD32AD">
      <w:pPr>
        <w:ind w:left="5040" w:hanging="5040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>
        <w:rPr>
          <w:b/>
          <w:sz w:val="32"/>
          <w:szCs w:val="32"/>
          <w:lang w:val="uk-UA"/>
        </w:rPr>
        <w:t xml:space="preserve">     РОЗПОРЯДЖЕННЯ</w:t>
      </w:r>
    </w:p>
    <w:p w:rsidR="00CD32AD" w:rsidRDefault="00CD32AD" w:rsidP="00CD32AD">
      <w:pPr>
        <w:ind w:left="5040" w:hanging="504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ГОЛОВИ БІЛИЦЬКОЇ СЕЛИЩНОЇ РАДИ</w:t>
      </w:r>
    </w:p>
    <w:p w:rsidR="00CD32AD" w:rsidRDefault="00CD32AD" w:rsidP="00CD32AD">
      <w:pPr>
        <w:ind w:left="5040" w:hanging="5040"/>
        <w:rPr>
          <w:lang w:val="uk-UA"/>
        </w:rPr>
      </w:pPr>
    </w:p>
    <w:p w:rsidR="00CD32AD" w:rsidRDefault="00CD32AD" w:rsidP="00CD32AD">
      <w:pPr>
        <w:rPr>
          <w:lang w:val="uk-UA"/>
        </w:rPr>
      </w:pPr>
    </w:p>
    <w:p w:rsidR="00CD32AD" w:rsidRDefault="00CD32AD" w:rsidP="00CD32AD">
      <w:pPr>
        <w:rPr>
          <w:lang w:val="uk-UA"/>
        </w:rPr>
      </w:pPr>
      <w:r>
        <w:rPr>
          <w:lang w:val="uk-UA"/>
        </w:rPr>
        <w:t>15.12.2014 року                                                                                                           №02-06/53</w:t>
      </w:r>
    </w:p>
    <w:p w:rsidR="00CD32AD" w:rsidRDefault="00CD32AD" w:rsidP="00CD32AD">
      <w:pPr>
        <w:rPr>
          <w:lang w:val="uk-UA"/>
        </w:rPr>
      </w:pPr>
    </w:p>
    <w:p w:rsidR="00CD32AD" w:rsidRDefault="00CD32AD" w:rsidP="00CD32AD">
      <w:pPr>
        <w:rPr>
          <w:lang w:val="uk-UA"/>
        </w:rPr>
      </w:pPr>
    </w:p>
    <w:p w:rsidR="00CD32AD" w:rsidRDefault="00CD32AD" w:rsidP="00CD32AD">
      <w:pPr>
        <w:rPr>
          <w:bCs/>
          <w:lang w:val="uk-UA"/>
        </w:rPr>
      </w:pPr>
      <w:r>
        <w:rPr>
          <w:bCs/>
          <w:lang w:val="uk-UA"/>
        </w:rPr>
        <w:t xml:space="preserve">Про затвердження норм </w:t>
      </w:r>
    </w:p>
    <w:p w:rsidR="00CD32AD" w:rsidRDefault="00CD32AD" w:rsidP="00CD32AD">
      <w:pPr>
        <w:rPr>
          <w:bCs/>
          <w:lang w:val="uk-UA"/>
        </w:rPr>
      </w:pPr>
      <w:r>
        <w:rPr>
          <w:bCs/>
          <w:lang w:val="uk-UA"/>
        </w:rPr>
        <w:t>витрати пального для селищного</w:t>
      </w:r>
    </w:p>
    <w:p w:rsidR="00CD32AD" w:rsidRDefault="00CD32AD" w:rsidP="00CD32AD">
      <w:pPr>
        <w:rPr>
          <w:bCs/>
          <w:lang w:val="uk-UA"/>
        </w:rPr>
      </w:pPr>
      <w:r>
        <w:rPr>
          <w:bCs/>
          <w:lang w:val="uk-UA"/>
        </w:rPr>
        <w:t>автомобіля.</w:t>
      </w:r>
    </w:p>
    <w:p w:rsidR="00CD32AD" w:rsidRDefault="00CD32AD" w:rsidP="00CD32AD">
      <w:pPr>
        <w:rPr>
          <w:bCs/>
          <w:lang w:val="uk-UA"/>
        </w:rPr>
      </w:pPr>
    </w:p>
    <w:p w:rsidR="00CD32AD" w:rsidRDefault="00CD32AD" w:rsidP="00CD32AD">
      <w:pPr>
        <w:rPr>
          <w:bCs/>
          <w:lang w:val="uk-UA"/>
        </w:rPr>
      </w:pPr>
      <w:r>
        <w:rPr>
          <w:bCs/>
          <w:lang w:val="uk-UA"/>
        </w:rPr>
        <w:t xml:space="preserve">      З метою ефективного використання пального установою та з урахуванням Норм витрати палива і мастильних матеріалів на автомобільному транспорті, затверджених наказом Мінтрансу України за №43 від 10.02.1998 року , з урахуванням змін,унесених наказом </w:t>
      </w:r>
      <w:proofErr w:type="spellStart"/>
      <w:r>
        <w:rPr>
          <w:bCs/>
          <w:lang w:val="uk-UA"/>
        </w:rPr>
        <w:t>Мінінфраструктури</w:t>
      </w:r>
      <w:proofErr w:type="spellEnd"/>
      <w:r>
        <w:rPr>
          <w:bCs/>
          <w:lang w:val="uk-UA"/>
        </w:rPr>
        <w:t xml:space="preserve"> від 24.01.2012р.№36:</w:t>
      </w:r>
    </w:p>
    <w:p w:rsidR="00CD32AD" w:rsidRDefault="00CD32AD" w:rsidP="00CD32AD">
      <w:pPr>
        <w:rPr>
          <w:bCs/>
          <w:lang w:val="uk-UA"/>
        </w:rPr>
      </w:pPr>
      <w:r>
        <w:rPr>
          <w:bCs/>
          <w:lang w:val="uk-UA"/>
        </w:rPr>
        <w:t xml:space="preserve"> </w:t>
      </w:r>
    </w:p>
    <w:p w:rsidR="00CD32AD" w:rsidRDefault="00CD32AD" w:rsidP="00CD32AD">
      <w:pPr>
        <w:rPr>
          <w:bCs/>
          <w:lang w:val="uk-UA"/>
        </w:rPr>
      </w:pPr>
      <w:r>
        <w:rPr>
          <w:bCs/>
          <w:lang w:val="uk-UA"/>
        </w:rPr>
        <w:t xml:space="preserve">      1.Установити з 15.12.2014р. базові нормативи витрачання пального для селищного легкового автомобіля  </w:t>
      </w:r>
      <w:proofErr w:type="spellStart"/>
      <w:r>
        <w:rPr>
          <w:bCs/>
          <w:lang w:val="uk-UA"/>
        </w:rPr>
        <w:t>Ланос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5"/>
        <w:gridCol w:w="1347"/>
        <w:gridCol w:w="1374"/>
        <w:gridCol w:w="1315"/>
        <w:gridCol w:w="1348"/>
        <w:gridCol w:w="1485"/>
        <w:gridCol w:w="1366"/>
      </w:tblGrid>
      <w:tr w:rsidR="00CD32AD" w:rsidRPr="00C912DE" w:rsidTr="00D020F9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D" w:rsidRPr="00C912DE" w:rsidRDefault="00CD32AD" w:rsidP="00D020F9">
            <w:pPr>
              <w:rPr>
                <w:bCs/>
                <w:lang w:val="uk-UA"/>
              </w:rPr>
            </w:pPr>
            <w:r w:rsidRPr="00C912DE">
              <w:rPr>
                <w:bCs/>
                <w:lang w:val="uk-UA"/>
              </w:rPr>
              <w:t>Марка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D" w:rsidRPr="00C912DE" w:rsidRDefault="00CD32AD" w:rsidP="00D020F9">
            <w:pPr>
              <w:rPr>
                <w:bCs/>
                <w:lang w:val="uk-UA"/>
              </w:rPr>
            </w:pPr>
            <w:r w:rsidRPr="00C912DE">
              <w:rPr>
                <w:bCs/>
                <w:lang w:val="uk-UA"/>
              </w:rPr>
              <w:t>Рік випуску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D" w:rsidRPr="00C912DE" w:rsidRDefault="00CD32AD" w:rsidP="00D020F9">
            <w:pPr>
              <w:rPr>
                <w:bCs/>
                <w:lang w:val="uk-UA"/>
              </w:rPr>
            </w:pPr>
            <w:r w:rsidRPr="00C912DE">
              <w:rPr>
                <w:bCs/>
                <w:lang w:val="uk-UA"/>
              </w:rPr>
              <w:t>Об*</w:t>
            </w:r>
            <w:proofErr w:type="spellStart"/>
            <w:r w:rsidRPr="00C912DE">
              <w:rPr>
                <w:bCs/>
                <w:lang w:val="uk-UA"/>
              </w:rPr>
              <w:t>єм</w:t>
            </w:r>
            <w:proofErr w:type="spellEnd"/>
            <w:r w:rsidRPr="00C912DE">
              <w:rPr>
                <w:bCs/>
                <w:lang w:val="uk-UA"/>
              </w:rPr>
              <w:t xml:space="preserve"> двигуна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D" w:rsidRPr="00C912DE" w:rsidRDefault="00CD32AD" w:rsidP="00D020F9">
            <w:pPr>
              <w:rPr>
                <w:bCs/>
                <w:lang w:val="uk-UA"/>
              </w:rPr>
            </w:pPr>
            <w:proofErr w:type="spellStart"/>
            <w:r w:rsidRPr="00C912DE">
              <w:rPr>
                <w:bCs/>
                <w:lang w:val="uk-UA"/>
              </w:rPr>
              <w:t>КП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D" w:rsidRPr="00C912DE" w:rsidRDefault="00CD32AD" w:rsidP="00D020F9">
            <w:pPr>
              <w:rPr>
                <w:bCs/>
                <w:lang w:val="uk-UA"/>
              </w:rPr>
            </w:pPr>
            <w:r w:rsidRPr="00C912DE">
              <w:rPr>
                <w:bCs/>
                <w:lang w:val="uk-UA"/>
              </w:rPr>
              <w:t>Тип кузова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D" w:rsidRPr="00C912DE" w:rsidRDefault="00CD32AD" w:rsidP="00D020F9">
            <w:pPr>
              <w:rPr>
                <w:bCs/>
                <w:lang w:val="uk-UA"/>
              </w:rPr>
            </w:pPr>
            <w:r w:rsidRPr="00C912DE">
              <w:rPr>
                <w:bCs/>
                <w:lang w:val="uk-UA"/>
              </w:rPr>
              <w:t>Споряджена маса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D" w:rsidRPr="00C912DE" w:rsidRDefault="00CD32AD" w:rsidP="00D020F9">
            <w:pPr>
              <w:rPr>
                <w:bCs/>
                <w:lang w:val="uk-UA"/>
              </w:rPr>
            </w:pPr>
            <w:r w:rsidRPr="00C912DE">
              <w:rPr>
                <w:bCs/>
                <w:lang w:val="uk-UA"/>
              </w:rPr>
              <w:t>Базова норма</w:t>
            </w:r>
          </w:p>
        </w:tc>
      </w:tr>
      <w:tr w:rsidR="00CD32AD" w:rsidRPr="00C912DE" w:rsidTr="00D020F9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D" w:rsidRDefault="00CD32AD" w:rsidP="00D020F9">
            <w:pPr>
              <w:rPr>
                <w:bCs/>
                <w:lang w:val="uk-UA"/>
              </w:rPr>
            </w:pPr>
            <w:proofErr w:type="spellStart"/>
            <w:r w:rsidRPr="00C912DE">
              <w:rPr>
                <w:bCs/>
                <w:lang w:val="uk-UA"/>
              </w:rPr>
              <w:t>Ланос</w:t>
            </w:r>
            <w:proofErr w:type="spellEnd"/>
          </w:p>
          <w:p w:rsidR="00CD32AD" w:rsidRPr="00442811" w:rsidRDefault="00CD32AD" w:rsidP="00D020F9">
            <w:pPr>
              <w:rPr>
                <w:bCs/>
                <w:sz w:val="20"/>
                <w:szCs w:val="20"/>
                <w:lang w:val="uk-UA"/>
              </w:rPr>
            </w:pPr>
            <w:r w:rsidRPr="00442811">
              <w:rPr>
                <w:bCs/>
                <w:sz w:val="20"/>
                <w:szCs w:val="20"/>
                <w:lang w:val="en-US"/>
              </w:rPr>
              <w:t>TF</w:t>
            </w:r>
            <w:r w:rsidRPr="00442811">
              <w:rPr>
                <w:bCs/>
                <w:sz w:val="20"/>
                <w:szCs w:val="20"/>
                <w:lang w:val="uk-UA"/>
              </w:rPr>
              <w:t>69</w:t>
            </w:r>
            <w:r w:rsidRPr="00442811">
              <w:rPr>
                <w:bCs/>
                <w:sz w:val="20"/>
                <w:szCs w:val="20"/>
                <w:lang w:val="en-US"/>
              </w:rPr>
              <w:t xml:space="preserve"> V </w:t>
            </w:r>
            <w:r w:rsidRPr="00442811">
              <w:rPr>
                <w:bCs/>
                <w:sz w:val="20"/>
                <w:szCs w:val="20"/>
                <w:lang w:val="uk-UA"/>
              </w:rPr>
              <w:t>128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D" w:rsidRDefault="00CD32AD" w:rsidP="00D020F9">
            <w:pPr>
              <w:rPr>
                <w:bCs/>
                <w:lang w:val="uk-UA"/>
              </w:rPr>
            </w:pPr>
          </w:p>
          <w:p w:rsidR="00CD32AD" w:rsidRPr="00C912DE" w:rsidRDefault="00CD32AD" w:rsidP="00D020F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2008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D" w:rsidRPr="00C912DE" w:rsidRDefault="00CD32AD" w:rsidP="00D020F9">
            <w:pPr>
              <w:rPr>
                <w:bCs/>
                <w:lang w:val="uk-UA"/>
              </w:rPr>
            </w:pPr>
            <w:r w:rsidRPr="00C912DE">
              <w:rPr>
                <w:bCs/>
                <w:lang w:val="uk-UA"/>
              </w:rPr>
              <w:t>1498куб.см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D" w:rsidRPr="00C912DE" w:rsidRDefault="00CD32AD" w:rsidP="00D020F9">
            <w:pPr>
              <w:rPr>
                <w:bCs/>
                <w:lang w:val="uk-UA"/>
              </w:rPr>
            </w:pPr>
            <w:r w:rsidRPr="00C912DE">
              <w:rPr>
                <w:bCs/>
                <w:lang w:val="uk-UA"/>
              </w:rPr>
              <w:t>5М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D" w:rsidRPr="00C912DE" w:rsidRDefault="00CD32AD" w:rsidP="00D020F9">
            <w:pPr>
              <w:rPr>
                <w:bCs/>
                <w:lang w:val="uk-UA"/>
              </w:rPr>
            </w:pPr>
            <w:r w:rsidRPr="00C912DE">
              <w:rPr>
                <w:bCs/>
                <w:lang w:val="uk-UA"/>
              </w:rPr>
              <w:t>4-дверний</w:t>
            </w:r>
          </w:p>
          <w:p w:rsidR="00CD32AD" w:rsidRPr="00C912DE" w:rsidRDefault="00CD32AD" w:rsidP="00D020F9">
            <w:pPr>
              <w:rPr>
                <w:bCs/>
                <w:lang w:val="uk-UA"/>
              </w:rPr>
            </w:pPr>
            <w:proofErr w:type="spellStart"/>
            <w:r w:rsidRPr="00C912DE">
              <w:rPr>
                <w:bCs/>
                <w:lang w:val="uk-UA"/>
              </w:rPr>
              <w:t>хетчбек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D" w:rsidRPr="00C912DE" w:rsidRDefault="00CD32AD" w:rsidP="00D020F9">
            <w:pPr>
              <w:rPr>
                <w:bCs/>
                <w:lang w:val="uk-UA"/>
              </w:rPr>
            </w:pPr>
            <w:r w:rsidRPr="00C912DE">
              <w:rPr>
                <w:bCs/>
                <w:lang w:val="uk-UA"/>
              </w:rPr>
              <w:t>1036кг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D" w:rsidRPr="00C912DE" w:rsidRDefault="00CD32AD" w:rsidP="00D020F9">
            <w:pPr>
              <w:rPr>
                <w:bCs/>
                <w:lang w:val="uk-UA"/>
              </w:rPr>
            </w:pPr>
            <w:r w:rsidRPr="00C912DE">
              <w:rPr>
                <w:bCs/>
                <w:lang w:val="uk-UA"/>
              </w:rPr>
              <w:t>9,2л/100км</w:t>
            </w:r>
          </w:p>
        </w:tc>
      </w:tr>
    </w:tbl>
    <w:p w:rsidR="00CD32AD" w:rsidRDefault="00CD32AD" w:rsidP="00CD32AD">
      <w:pPr>
        <w:rPr>
          <w:bCs/>
          <w:lang w:val="uk-UA"/>
        </w:rPr>
      </w:pPr>
    </w:p>
    <w:p w:rsidR="00CD32AD" w:rsidRDefault="00CD32AD" w:rsidP="00CD32AD">
      <w:pPr>
        <w:rPr>
          <w:bCs/>
          <w:lang w:val="uk-UA"/>
        </w:rPr>
      </w:pPr>
      <w:r>
        <w:rPr>
          <w:bCs/>
          <w:lang w:val="uk-UA"/>
        </w:rPr>
        <w:t xml:space="preserve">      2. Установити такі коефіцієнти коригування норм витрат пального та умови їх застосування:</w:t>
      </w:r>
    </w:p>
    <w:p w:rsidR="00CD32AD" w:rsidRDefault="00CD32AD" w:rsidP="00CD32AD">
      <w:pPr>
        <w:rPr>
          <w:bCs/>
          <w:lang w:val="uk-UA"/>
        </w:rPr>
      </w:pPr>
      <w:r>
        <w:rPr>
          <w:bCs/>
          <w:lang w:val="uk-UA"/>
        </w:rPr>
        <w:t xml:space="preserve">      2.1.Підвищити в зимовий період норми витрат рідкого палива легковим автомобілем в залежності від фактичної температури повітря:</w:t>
      </w:r>
    </w:p>
    <w:p w:rsidR="00CD32AD" w:rsidRDefault="00CD32AD" w:rsidP="00CD32AD">
      <w:pPr>
        <w:rPr>
          <w:bCs/>
          <w:lang w:val="uk-UA"/>
        </w:rPr>
      </w:pPr>
      <w:r>
        <w:rPr>
          <w:bCs/>
          <w:lang w:val="uk-UA"/>
        </w:rPr>
        <w:t>від 0 С включно до  -5 С включно           1%</w:t>
      </w:r>
    </w:p>
    <w:p w:rsidR="00CD32AD" w:rsidRDefault="00CD32AD" w:rsidP="00CD32AD">
      <w:pPr>
        <w:rPr>
          <w:bCs/>
          <w:lang w:val="uk-UA"/>
        </w:rPr>
      </w:pPr>
      <w:r>
        <w:rPr>
          <w:bCs/>
          <w:lang w:val="uk-UA"/>
        </w:rPr>
        <w:t>від -6 С до -10 С  включно                        3 %</w:t>
      </w:r>
    </w:p>
    <w:p w:rsidR="00CD32AD" w:rsidRDefault="00CD32AD" w:rsidP="00CD32AD">
      <w:pPr>
        <w:rPr>
          <w:bCs/>
          <w:lang w:val="uk-UA"/>
        </w:rPr>
      </w:pPr>
      <w:r>
        <w:rPr>
          <w:bCs/>
          <w:lang w:val="uk-UA"/>
        </w:rPr>
        <w:t>від -11 С і  до -15 С включно                    5%</w:t>
      </w:r>
    </w:p>
    <w:p w:rsidR="00CD32AD" w:rsidRDefault="00CD32AD" w:rsidP="00CD32AD">
      <w:pPr>
        <w:rPr>
          <w:bCs/>
          <w:lang w:val="uk-UA"/>
        </w:rPr>
      </w:pPr>
      <w:r>
        <w:rPr>
          <w:bCs/>
          <w:lang w:val="uk-UA"/>
        </w:rPr>
        <w:t>від -16 С і до -20 С    включно                  7%</w:t>
      </w:r>
    </w:p>
    <w:p w:rsidR="00CD32AD" w:rsidRDefault="00CD32AD" w:rsidP="00CD32AD">
      <w:pPr>
        <w:rPr>
          <w:bCs/>
          <w:lang w:val="uk-UA"/>
        </w:rPr>
      </w:pPr>
      <w:r>
        <w:rPr>
          <w:bCs/>
          <w:lang w:val="uk-UA"/>
        </w:rPr>
        <w:t>від -21 С і до -25 С включно                     9%</w:t>
      </w:r>
    </w:p>
    <w:p w:rsidR="00CD32AD" w:rsidRDefault="00CD32AD" w:rsidP="00CD32AD">
      <w:pPr>
        <w:rPr>
          <w:bCs/>
          <w:lang w:val="uk-UA"/>
        </w:rPr>
      </w:pPr>
      <w:r>
        <w:rPr>
          <w:bCs/>
          <w:lang w:val="uk-UA"/>
        </w:rPr>
        <w:t>Нижче -25 С                                                11%</w:t>
      </w:r>
    </w:p>
    <w:p w:rsidR="00CD32AD" w:rsidRDefault="00CD32AD" w:rsidP="00CD32AD">
      <w:pPr>
        <w:rPr>
          <w:bCs/>
          <w:lang w:val="uk-UA"/>
        </w:rPr>
      </w:pPr>
    </w:p>
    <w:p w:rsidR="00CD32AD" w:rsidRDefault="00CD32AD" w:rsidP="00CD32AD">
      <w:pPr>
        <w:rPr>
          <w:bCs/>
          <w:lang w:val="uk-UA"/>
        </w:rPr>
      </w:pPr>
      <w:r>
        <w:rPr>
          <w:bCs/>
          <w:lang w:val="uk-UA"/>
        </w:rPr>
        <w:t xml:space="preserve">            Показники температури визначати за даними Гідрометцентру і фіксувати в Журналі ведення обліку температурних показників. В подорожніх листах щоденно робити запис фактичної температури повітря, який засвідчувати власним підписом  селищного голови.</w:t>
      </w:r>
    </w:p>
    <w:p w:rsidR="00CD32AD" w:rsidRDefault="00CD32AD" w:rsidP="00CD32AD">
      <w:pPr>
        <w:rPr>
          <w:bCs/>
          <w:lang w:val="uk-UA"/>
        </w:rPr>
      </w:pPr>
      <w:r>
        <w:rPr>
          <w:bCs/>
          <w:lang w:val="uk-UA"/>
        </w:rPr>
        <w:t xml:space="preserve">       2.2.Під час роботи,що потребує частих зупинок(у середньому більше однієї зупинки на </w:t>
      </w:r>
      <w:smartTag w:uri="urn:schemas-microsoft-com:office:smarttags" w:element="metricconverter">
        <w:smartTagPr>
          <w:attr w:name="ProductID" w:val="1 км"/>
        </w:smartTagPr>
        <w:r>
          <w:rPr>
            <w:bCs/>
            <w:lang w:val="uk-UA"/>
          </w:rPr>
          <w:t>1 км</w:t>
        </w:r>
      </w:smartTag>
      <w:r>
        <w:rPr>
          <w:bCs/>
          <w:lang w:val="uk-UA"/>
        </w:rPr>
        <w:t xml:space="preserve"> пробігу),а також робота в напружених дорожніх умовах міст, пов’язаних із частими зупинками дорожнього руху(зокрема,у центральних частинах міста), та поїздки на короткі відстані(до 5км) з тривалими перервами між поїздками(1годину і більше) установити надбавку залежно від фактичної довжини поїздки -  5%.</w:t>
      </w:r>
    </w:p>
    <w:p w:rsidR="00CD32AD" w:rsidRDefault="00CD32AD" w:rsidP="00CD32AD">
      <w:pPr>
        <w:rPr>
          <w:bCs/>
          <w:lang w:val="uk-UA"/>
        </w:rPr>
      </w:pPr>
      <w:r>
        <w:rPr>
          <w:bCs/>
          <w:lang w:val="uk-UA"/>
        </w:rPr>
        <w:lastRenderedPageBreak/>
        <w:t xml:space="preserve">       2.3. У межах міст, а також селищах міського типу та інших населених пунктах за наявності в них регульованих перехресть(світлофорів)установити надбавку до норми витрати </w:t>
      </w:r>
      <w:proofErr w:type="spellStart"/>
      <w:r>
        <w:rPr>
          <w:bCs/>
          <w:lang w:val="uk-UA"/>
        </w:rPr>
        <w:t>палива-</w:t>
      </w:r>
      <w:proofErr w:type="spellEnd"/>
      <w:r>
        <w:rPr>
          <w:bCs/>
          <w:lang w:val="uk-UA"/>
        </w:rPr>
        <w:t xml:space="preserve"> 5%; у межах міст Полтава, Кременчук – 10%.</w:t>
      </w:r>
    </w:p>
    <w:p w:rsidR="00CD32AD" w:rsidRDefault="00CD32AD" w:rsidP="00CD32AD">
      <w:pPr>
        <w:rPr>
          <w:bCs/>
          <w:lang w:val="uk-UA"/>
        </w:rPr>
      </w:pPr>
      <w:r>
        <w:rPr>
          <w:bCs/>
          <w:lang w:val="uk-UA"/>
        </w:rPr>
        <w:t xml:space="preserve">      3.Відповідальним за фіксацію умов руху у подорожніх листах та фіксацію температури повітря  в зимовий період призначити Петрова С.Г.</w:t>
      </w:r>
    </w:p>
    <w:p w:rsidR="00CD32AD" w:rsidRDefault="00CD32AD" w:rsidP="00CD32AD">
      <w:pPr>
        <w:rPr>
          <w:bCs/>
          <w:lang w:val="uk-UA"/>
        </w:rPr>
      </w:pPr>
      <w:r>
        <w:rPr>
          <w:bCs/>
          <w:lang w:val="uk-UA"/>
        </w:rPr>
        <w:t xml:space="preserve">      4. Нормативні витрати палива розраховувати на підставі даних про пробіг подорожнього листа ,інформації із Журналу ведення обліку температурних показників і відповідно до цього Порядку визначення нормативних витрат палива. Особою, відповідальною за такий розрахунок призначити спеціаліста 2категорії по веденню бухгалтерського обліку Бажан З.А.</w:t>
      </w:r>
    </w:p>
    <w:p w:rsidR="00CD32AD" w:rsidRDefault="00CD32AD" w:rsidP="00CD32AD">
      <w:pPr>
        <w:rPr>
          <w:bCs/>
          <w:lang w:val="uk-UA"/>
        </w:rPr>
      </w:pPr>
    </w:p>
    <w:p w:rsidR="00CD32AD" w:rsidRDefault="00CD32AD" w:rsidP="00CD32AD">
      <w:pPr>
        <w:rPr>
          <w:bCs/>
          <w:lang w:val="uk-UA"/>
        </w:rPr>
      </w:pPr>
    </w:p>
    <w:p w:rsidR="00CD32AD" w:rsidRDefault="00CD32AD" w:rsidP="00CD32AD">
      <w:pPr>
        <w:rPr>
          <w:bCs/>
          <w:lang w:val="uk-UA"/>
        </w:rPr>
      </w:pPr>
      <w:r>
        <w:rPr>
          <w:bCs/>
          <w:lang w:val="uk-UA"/>
        </w:rPr>
        <w:t xml:space="preserve">      Селищний голова                                                                                         І.В.Чорна</w:t>
      </w:r>
    </w:p>
    <w:p w:rsidR="00CD32AD" w:rsidRPr="00BC04D9" w:rsidRDefault="00CD32AD" w:rsidP="00CD32AD">
      <w:pPr>
        <w:pStyle w:val="a3"/>
        <w:rPr>
          <w:lang w:val="uk-UA"/>
        </w:rPr>
      </w:pPr>
    </w:p>
    <w:p w:rsidR="00CD32AD" w:rsidRDefault="00CD32AD" w:rsidP="00CD32AD">
      <w:pPr>
        <w:rPr>
          <w:lang w:val="uk-UA"/>
        </w:rPr>
      </w:pPr>
    </w:p>
    <w:p w:rsidR="002103EA" w:rsidRDefault="002103EA"/>
    <w:sectPr w:rsidR="002103EA" w:rsidSect="002103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958A0"/>
    <w:rsid w:val="00057FE8"/>
    <w:rsid w:val="00082841"/>
    <w:rsid w:val="00096C58"/>
    <w:rsid w:val="000A6300"/>
    <w:rsid w:val="001958A0"/>
    <w:rsid w:val="001C27A0"/>
    <w:rsid w:val="001C72E6"/>
    <w:rsid w:val="002030CD"/>
    <w:rsid w:val="00206B93"/>
    <w:rsid w:val="002103EA"/>
    <w:rsid w:val="002353B0"/>
    <w:rsid w:val="00270D83"/>
    <w:rsid w:val="003B00A4"/>
    <w:rsid w:val="003D04AB"/>
    <w:rsid w:val="003E7AE7"/>
    <w:rsid w:val="00472ED1"/>
    <w:rsid w:val="00591EA8"/>
    <w:rsid w:val="005B4E80"/>
    <w:rsid w:val="0065032C"/>
    <w:rsid w:val="0067179C"/>
    <w:rsid w:val="007419C6"/>
    <w:rsid w:val="007D0042"/>
    <w:rsid w:val="007E1117"/>
    <w:rsid w:val="007F07D3"/>
    <w:rsid w:val="008D7154"/>
    <w:rsid w:val="009125A3"/>
    <w:rsid w:val="00961901"/>
    <w:rsid w:val="009B703B"/>
    <w:rsid w:val="009F1CBB"/>
    <w:rsid w:val="00A36237"/>
    <w:rsid w:val="00A63BA5"/>
    <w:rsid w:val="00A849D7"/>
    <w:rsid w:val="00AF1A30"/>
    <w:rsid w:val="00B02BE3"/>
    <w:rsid w:val="00B11A2D"/>
    <w:rsid w:val="00B52573"/>
    <w:rsid w:val="00B972ED"/>
    <w:rsid w:val="00C128C7"/>
    <w:rsid w:val="00C33033"/>
    <w:rsid w:val="00C6591C"/>
    <w:rsid w:val="00C74FE7"/>
    <w:rsid w:val="00CD32AD"/>
    <w:rsid w:val="00D078FF"/>
    <w:rsid w:val="00D310CF"/>
    <w:rsid w:val="00D46E85"/>
    <w:rsid w:val="00D71B36"/>
    <w:rsid w:val="00DB1E62"/>
    <w:rsid w:val="00DD473D"/>
    <w:rsid w:val="00E602CA"/>
    <w:rsid w:val="00EB725C"/>
    <w:rsid w:val="00EB7E76"/>
    <w:rsid w:val="00EC66D2"/>
    <w:rsid w:val="00F207F5"/>
    <w:rsid w:val="00F23F59"/>
    <w:rsid w:val="00F34C3D"/>
    <w:rsid w:val="00F36AA9"/>
    <w:rsid w:val="00F61AC1"/>
    <w:rsid w:val="00FC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2A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D3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2A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2026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2015-01-12T12:09:00Z</dcterms:created>
  <dcterms:modified xsi:type="dcterms:W3CDTF">2015-01-12T12:09:00Z</dcterms:modified>
</cp:coreProperties>
</file>