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73" w:rsidRDefault="00700C73" w:rsidP="00700C73">
      <w:pPr>
        <w:rPr>
          <w:b/>
          <w:szCs w:val="28"/>
        </w:rPr>
      </w:pPr>
      <w:r>
        <w:rPr>
          <w:b/>
          <w:noProof/>
          <w:szCs w:val="28"/>
          <w:lang w:eastAsia="ru-RU" w:bidi="ar-SA"/>
        </w:rPr>
        <w:drawing>
          <wp:inline distT="0" distB="0" distL="0" distR="0">
            <wp:extent cx="5934075" cy="6191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934075" cy="619125"/>
                    </a:xfrm>
                    <a:prstGeom prst="rect">
                      <a:avLst/>
                    </a:prstGeom>
                    <a:solidFill>
                      <a:srgbClr val="808080"/>
                    </a:solidFill>
                    <a:ln w="9525">
                      <a:noFill/>
                      <a:miter lim="800000"/>
                      <a:headEnd/>
                      <a:tailEnd/>
                    </a:ln>
                  </pic:spPr>
                </pic:pic>
              </a:graphicData>
            </a:graphic>
          </wp:inline>
        </w:drawing>
      </w:r>
    </w:p>
    <w:p w:rsidR="00700C73" w:rsidRDefault="00700C73" w:rsidP="00700C73">
      <w:pPr>
        <w:rPr>
          <w:sz w:val="28"/>
          <w:szCs w:val="28"/>
        </w:rPr>
      </w:pPr>
      <w:r>
        <w:rPr>
          <w:b/>
          <w:szCs w:val="28"/>
        </w:rPr>
        <w:t xml:space="preserve">                                                                </w:t>
      </w:r>
      <w:r w:rsidRPr="00486A41">
        <w:rPr>
          <w:b/>
          <w:szCs w:val="28"/>
        </w:rPr>
        <w:t xml:space="preserve">  </w:t>
      </w:r>
      <w:r>
        <w:rPr>
          <w:b/>
          <w:szCs w:val="28"/>
        </w:rPr>
        <w:t xml:space="preserve"> </w:t>
      </w:r>
      <w:r>
        <w:rPr>
          <w:sz w:val="28"/>
          <w:szCs w:val="28"/>
        </w:rPr>
        <w:t xml:space="preserve">  </w:t>
      </w:r>
      <w:r>
        <w:rPr>
          <w:sz w:val="28"/>
          <w:szCs w:val="28"/>
          <w:lang w:val="uk-UA"/>
        </w:rPr>
        <w:t xml:space="preserve">  </w:t>
      </w:r>
      <w:r>
        <w:t>УКРАЇНА</w:t>
      </w:r>
      <w:r>
        <w:rPr>
          <w:sz w:val="28"/>
          <w:szCs w:val="28"/>
        </w:rPr>
        <w:t xml:space="preserve">  </w:t>
      </w:r>
    </w:p>
    <w:p w:rsidR="00700C73" w:rsidRDefault="00700C73" w:rsidP="00700C73">
      <w:pPr>
        <w:rPr>
          <w:sz w:val="28"/>
          <w:szCs w:val="28"/>
        </w:rPr>
      </w:pPr>
    </w:p>
    <w:p w:rsidR="00700C73" w:rsidRDefault="00700C73" w:rsidP="00700C73">
      <w:pPr>
        <w:rPr>
          <w:sz w:val="28"/>
          <w:szCs w:val="28"/>
        </w:rPr>
      </w:pPr>
      <w:r>
        <w:t xml:space="preserve">                                            </w:t>
      </w:r>
      <w:r w:rsidRPr="00486A41">
        <w:t xml:space="preserve">  </w:t>
      </w:r>
      <w:r>
        <w:t xml:space="preserve">    </w:t>
      </w:r>
      <w:proofErr w:type="gramStart"/>
      <w:r>
        <w:rPr>
          <w:sz w:val="28"/>
          <w:szCs w:val="28"/>
        </w:rPr>
        <w:t>Б</w:t>
      </w:r>
      <w:proofErr w:type="gramEnd"/>
      <w:r>
        <w:rPr>
          <w:sz w:val="28"/>
          <w:szCs w:val="28"/>
        </w:rPr>
        <w:t>ІЛИЦЬКА СЕЛИЩНА РАДА</w:t>
      </w:r>
    </w:p>
    <w:p w:rsidR="00700C73" w:rsidRDefault="00700C73" w:rsidP="00700C73">
      <w:pPr>
        <w:rPr>
          <w:sz w:val="28"/>
          <w:szCs w:val="28"/>
        </w:rPr>
      </w:pPr>
      <w:r>
        <w:rPr>
          <w:sz w:val="28"/>
          <w:szCs w:val="28"/>
        </w:rPr>
        <w:t xml:space="preserve">                                      </w:t>
      </w:r>
      <w:r w:rsidRPr="00486A41">
        <w:rPr>
          <w:sz w:val="28"/>
          <w:szCs w:val="28"/>
        </w:rPr>
        <w:t xml:space="preserve">  </w:t>
      </w:r>
      <w:r>
        <w:rPr>
          <w:sz w:val="28"/>
          <w:szCs w:val="28"/>
        </w:rPr>
        <w:t xml:space="preserve">     КОБЕЛЯЦЬКОГО РАЙОНУ</w:t>
      </w:r>
    </w:p>
    <w:p w:rsidR="00700C73" w:rsidRPr="00E46840" w:rsidRDefault="00700C73" w:rsidP="00700C73">
      <w:pPr>
        <w:rPr>
          <w:sz w:val="28"/>
          <w:szCs w:val="28"/>
        </w:rPr>
      </w:pPr>
      <w:r>
        <w:rPr>
          <w:sz w:val="28"/>
          <w:szCs w:val="28"/>
        </w:rPr>
        <w:t xml:space="preserve">                                        </w:t>
      </w:r>
      <w:r w:rsidRPr="00486A41">
        <w:rPr>
          <w:sz w:val="28"/>
          <w:szCs w:val="28"/>
        </w:rPr>
        <w:t xml:space="preserve">  </w:t>
      </w:r>
      <w:r>
        <w:rPr>
          <w:sz w:val="28"/>
          <w:szCs w:val="28"/>
        </w:rPr>
        <w:t xml:space="preserve">    ПОЛТАВСЬКОЇ ОБЛАСТІ</w:t>
      </w:r>
    </w:p>
    <w:p w:rsidR="00700C73" w:rsidRPr="0026697C" w:rsidRDefault="00700C73" w:rsidP="00700C73">
      <w:pPr>
        <w:rPr>
          <w:sz w:val="28"/>
          <w:szCs w:val="28"/>
        </w:rPr>
      </w:pPr>
      <w:r w:rsidRPr="00E46840">
        <w:rPr>
          <w:sz w:val="28"/>
          <w:szCs w:val="28"/>
        </w:rPr>
        <w:t xml:space="preserve">                                              </w:t>
      </w:r>
      <w:r>
        <w:rPr>
          <w:sz w:val="28"/>
          <w:szCs w:val="28"/>
        </w:rPr>
        <w:t>ВИКОНАВЧИЙ КОМІТЕТ</w:t>
      </w:r>
    </w:p>
    <w:p w:rsidR="00700C73" w:rsidRPr="00E46840" w:rsidRDefault="00700C73" w:rsidP="00700C73">
      <w:pPr>
        <w:rPr>
          <w:sz w:val="28"/>
          <w:szCs w:val="28"/>
        </w:rPr>
      </w:pPr>
      <w:r w:rsidRPr="00E46840">
        <w:rPr>
          <w:sz w:val="28"/>
          <w:szCs w:val="28"/>
        </w:rPr>
        <w:t xml:space="preserve"> </w:t>
      </w:r>
    </w:p>
    <w:p w:rsidR="00700C73" w:rsidRDefault="00700C73" w:rsidP="00700C73">
      <w:pPr>
        <w:rPr>
          <w:sz w:val="32"/>
          <w:szCs w:val="32"/>
        </w:rPr>
      </w:pPr>
      <w:r>
        <w:rPr>
          <w:sz w:val="28"/>
          <w:szCs w:val="28"/>
        </w:rPr>
        <w:t xml:space="preserve">                              </w:t>
      </w:r>
      <w:r>
        <w:t xml:space="preserve">      </w:t>
      </w:r>
      <w:r w:rsidRPr="00E46840">
        <w:t xml:space="preserve"> </w:t>
      </w:r>
      <w:r>
        <w:t xml:space="preserve">    </w:t>
      </w:r>
      <w:r w:rsidRPr="00E46840">
        <w:t xml:space="preserve">  </w:t>
      </w:r>
      <w:r>
        <w:t xml:space="preserve">                  </w:t>
      </w:r>
      <w:proofErr w:type="gramStart"/>
      <w:r>
        <w:rPr>
          <w:sz w:val="32"/>
          <w:szCs w:val="32"/>
        </w:rPr>
        <w:t>Р</w:t>
      </w:r>
      <w:proofErr w:type="gramEnd"/>
      <w:r>
        <w:rPr>
          <w:sz w:val="32"/>
          <w:szCs w:val="32"/>
        </w:rPr>
        <w:t>ІШЕННЯ</w:t>
      </w:r>
    </w:p>
    <w:p w:rsidR="00700C73" w:rsidRDefault="00700C73" w:rsidP="00700C73">
      <w:pPr>
        <w:rPr>
          <w:sz w:val="32"/>
          <w:szCs w:val="32"/>
        </w:rPr>
      </w:pPr>
    </w:p>
    <w:p w:rsidR="00700C73" w:rsidRPr="00A7471C" w:rsidRDefault="00700C73" w:rsidP="00700C73">
      <w:pPr>
        <w:rPr>
          <w:lang w:val="uk-UA"/>
        </w:rPr>
      </w:pPr>
      <w:r>
        <w:rPr>
          <w:lang w:val="uk-UA"/>
        </w:rPr>
        <w:t>30</w:t>
      </w:r>
      <w:r>
        <w:t>.</w:t>
      </w:r>
      <w:r>
        <w:rPr>
          <w:lang w:val="uk-UA"/>
        </w:rPr>
        <w:t>09</w:t>
      </w:r>
      <w:r>
        <w:t>.201</w:t>
      </w:r>
      <w:r>
        <w:rPr>
          <w:lang w:val="uk-UA"/>
        </w:rPr>
        <w:t>4</w:t>
      </w:r>
      <w:r>
        <w:t xml:space="preserve">                                      </w:t>
      </w:r>
      <w:r w:rsidRPr="00E46840">
        <w:t xml:space="preserve"> </w:t>
      </w:r>
      <w:r>
        <w:t xml:space="preserve">            смт Білики                                       №</w:t>
      </w:r>
      <w:r>
        <w:rPr>
          <w:lang w:val="uk-UA"/>
        </w:rPr>
        <w:t xml:space="preserve"> 102</w:t>
      </w:r>
    </w:p>
    <w:p w:rsidR="00700C73" w:rsidRDefault="00700C73" w:rsidP="00700C73">
      <w:pPr>
        <w:rPr>
          <w:lang w:val="uk-UA"/>
        </w:rPr>
      </w:pPr>
    </w:p>
    <w:p w:rsidR="00700C73" w:rsidRDefault="00700C73" w:rsidP="00700C73">
      <w:pPr>
        <w:rPr>
          <w:lang w:val="uk-UA"/>
        </w:rPr>
      </w:pPr>
    </w:p>
    <w:tbl>
      <w:tblPr>
        <w:tblW w:w="0" w:type="auto"/>
        <w:tblCellMar>
          <w:left w:w="0" w:type="dxa"/>
          <w:right w:w="0" w:type="dxa"/>
        </w:tblCellMar>
        <w:tblLook w:val="04A0"/>
      </w:tblPr>
      <w:tblGrid>
        <w:gridCol w:w="4308"/>
      </w:tblGrid>
      <w:tr w:rsidR="00700C73" w:rsidRPr="00631BCE" w:rsidTr="00424CAD">
        <w:tc>
          <w:tcPr>
            <w:tcW w:w="4308" w:type="dxa"/>
            <w:tcMar>
              <w:top w:w="0" w:type="dxa"/>
              <w:left w:w="108" w:type="dxa"/>
              <w:bottom w:w="0" w:type="dxa"/>
              <w:right w:w="108" w:type="dxa"/>
            </w:tcMar>
            <w:hideMark/>
          </w:tcPr>
          <w:p w:rsidR="00700C73" w:rsidRDefault="00700C73" w:rsidP="00424CAD">
            <w:pPr>
              <w:snapToGrid w:val="0"/>
              <w:rPr>
                <w:rFonts w:eastAsia="Times New Roman" w:cs="Times New Roman"/>
                <w:bCs/>
                <w:lang w:val="uk-UA" w:eastAsia="ru-RU"/>
              </w:rPr>
            </w:pPr>
            <w:r w:rsidRPr="00631BCE">
              <w:rPr>
                <w:rFonts w:eastAsia="Times New Roman" w:cs="Times New Roman"/>
                <w:bCs/>
                <w:lang w:eastAsia="ru-RU"/>
              </w:rPr>
              <w:t>Про затвердження висновк</w:t>
            </w:r>
            <w:r>
              <w:rPr>
                <w:rFonts w:eastAsia="Times New Roman" w:cs="Times New Roman"/>
                <w:bCs/>
                <w:lang w:val="uk-UA" w:eastAsia="ru-RU"/>
              </w:rPr>
              <w:t xml:space="preserve">у </w:t>
            </w:r>
          </w:p>
          <w:p w:rsidR="00700C73" w:rsidRPr="00631BCE" w:rsidRDefault="00700C73" w:rsidP="00424CAD">
            <w:pPr>
              <w:snapToGrid w:val="0"/>
              <w:rPr>
                <w:rFonts w:eastAsia="Times New Roman" w:cs="Times New Roman"/>
                <w:lang w:eastAsia="ru-RU"/>
              </w:rPr>
            </w:pPr>
            <w:r w:rsidRPr="00631BCE">
              <w:rPr>
                <w:rFonts w:eastAsia="Times New Roman" w:cs="Times New Roman"/>
                <w:bCs/>
                <w:lang w:eastAsia="ru-RU"/>
              </w:rPr>
              <w:t xml:space="preserve">про </w:t>
            </w:r>
            <w:proofErr w:type="gramStart"/>
            <w:r w:rsidRPr="00631BCE">
              <w:rPr>
                <w:rFonts w:eastAsia="Times New Roman" w:cs="Times New Roman"/>
                <w:bCs/>
                <w:lang w:eastAsia="ru-RU"/>
              </w:rPr>
              <w:t>доц</w:t>
            </w:r>
            <w:proofErr w:type="gramEnd"/>
            <w:r w:rsidRPr="00631BCE">
              <w:rPr>
                <w:rFonts w:eastAsia="Times New Roman" w:cs="Times New Roman"/>
                <w:bCs/>
                <w:lang w:eastAsia="ru-RU"/>
              </w:rPr>
              <w:t>ільність позбавлення батьківських прав</w:t>
            </w:r>
          </w:p>
        </w:tc>
      </w:tr>
    </w:tbl>
    <w:p w:rsidR="00700C73" w:rsidRPr="00631BCE" w:rsidRDefault="00700C73" w:rsidP="00700C73">
      <w:pPr>
        <w:rPr>
          <w:rFonts w:eastAsia="Times New Roman" w:cs="Times New Roman"/>
          <w:lang w:eastAsia="ru-RU"/>
        </w:rPr>
      </w:pPr>
      <w:r w:rsidRPr="00631BCE">
        <w:rPr>
          <w:rFonts w:eastAsia="Times New Roman" w:cs="Times New Roman"/>
          <w:lang w:eastAsia="ru-RU"/>
        </w:rPr>
        <w:t>         </w:t>
      </w:r>
    </w:p>
    <w:p w:rsidR="00700C73" w:rsidRPr="00631BCE" w:rsidRDefault="00700C73" w:rsidP="00700C73">
      <w:pPr>
        <w:rPr>
          <w:rFonts w:eastAsia="Times New Roman" w:cs="Times New Roman"/>
          <w:lang w:val="uk-UA" w:eastAsia="ru-RU"/>
        </w:rPr>
      </w:pPr>
      <w:r w:rsidRPr="00631BCE">
        <w:rPr>
          <w:rFonts w:eastAsia="Times New Roman" w:cs="Times New Roman"/>
          <w:lang w:eastAsia="ru-RU"/>
        </w:rPr>
        <w:t xml:space="preserve">          Розглянувши </w:t>
      </w:r>
      <w:r>
        <w:rPr>
          <w:rFonts w:eastAsia="Times New Roman" w:cs="Times New Roman"/>
          <w:lang w:val="uk-UA" w:eastAsia="ru-RU"/>
        </w:rPr>
        <w:t>висновок</w:t>
      </w:r>
      <w:r w:rsidRPr="00631BCE">
        <w:rPr>
          <w:rFonts w:eastAsia="Times New Roman" w:cs="Times New Roman"/>
          <w:lang w:eastAsia="ru-RU"/>
        </w:rPr>
        <w:t xml:space="preserve"> </w:t>
      </w:r>
      <w:r>
        <w:rPr>
          <w:rFonts w:eastAsia="Times New Roman" w:cs="Times New Roman"/>
          <w:lang w:val="uk-UA" w:eastAsia="ru-RU"/>
        </w:rPr>
        <w:t>Ради опіки і піклування при виконавчому комітет</w:t>
      </w:r>
      <w:proofErr w:type="gramStart"/>
      <w:r>
        <w:rPr>
          <w:rFonts w:eastAsia="Times New Roman" w:cs="Times New Roman"/>
          <w:lang w:val="uk-UA" w:eastAsia="ru-RU"/>
        </w:rPr>
        <w:t>і Б</w:t>
      </w:r>
      <w:proofErr w:type="gramEnd"/>
      <w:r>
        <w:rPr>
          <w:rFonts w:eastAsia="Times New Roman" w:cs="Times New Roman"/>
          <w:lang w:val="uk-UA" w:eastAsia="ru-RU"/>
        </w:rPr>
        <w:t>ілицької селищної ради від 30.09.2014 року,</w:t>
      </w:r>
      <w:r w:rsidRPr="00631BCE">
        <w:rPr>
          <w:rFonts w:eastAsia="Times New Roman" w:cs="Times New Roman"/>
          <w:lang w:eastAsia="ru-RU"/>
        </w:rPr>
        <w:t xml:space="preserve"> заяв</w:t>
      </w:r>
      <w:r>
        <w:rPr>
          <w:rFonts w:eastAsia="Times New Roman" w:cs="Times New Roman"/>
          <w:lang w:val="uk-UA" w:eastAsia="ru-RU"/>
        </w:rPr>
        <w:t>у</w:t>
      </w:r>
      <w:r w:rsidRPr="00631BCE">
        <w:rPr>
          <w:rFonts w:eastAsia="Times New Roman" w:cs="Times New Roman"/>
          <w:lang w:eastAsia="ru-RU"/>
        </w:rPr>
        <w:t xml:space="preserve"> та представлені документи, керуючись ст.ст. 11, 12, 15 Закону України "Про охорону дитинства", ст.ст. 19, 164, 180 Сімейного кодексу України, </w:t>
      </w:r>
      <w:r>
        <w:rPr>
          <w:rFonts w:eastAsia="Times New Roman" w:cs="Times New Roman"/>
          <w:lang w:val="uk-UA" w:eastAsia="ru-RU"/>
        </w:rPr>
        <w:t xml:space="preserve">ст.34 Закону України «Про місцеве самоврядування в Україні», </w:t>
      </w:r>
      <w:r w:rsidRPr="00631BCE">
        <w:rPr>
          <w:rFonts w:eastAsia="Times New Roman" w:cs="Times New Roman"/>
          <w:lang w:eastAsia="ru-RU"/>
        </w:rPr>
        <w:t>викон</w:t>
      </w:r>
      <w:r>
        <w:rPr>
          <w:rFonts w:eastAsia="Times New Roman" w:cs="Times New Roman"/>
          <w:lang w:val="uk-UA" w:eastAsia="ru-RU"/>
        </w:rPr>
        <w:t>ком</w:t>
      </w:r>
      <w:r w:rsidRPr="00631BCE">
        <w:rPr>
          <w:rFonts w:eastAsia="Times New Roman" w:cs="Times New Roman"/>
          <w:lang w:eastAsia="ru-RU"/>
        </w:rPr>
        <w:t xml:space="preserve"> </w:t>
      </w:r>
      <w:r>
        <w:rPr>
          <w:rFonts w:eastAsia="Times New Roman" w:cs="Times New Roman"/>
          <w:lang w:val="uk-UA" w:eastAsia="ru-RU"/>
        </w:rPr>
        <w:t>селищної</w:t>
      </w:r>
      <w:r w:rsidRPr="00631BCE">
        <w:rPr>
          <w:rFonts w:eastAsia="Times New Roman" w:cs="Times New Roman"/>
          <w:lang w:eastAsia="ru-RU"/>
        </w:rPr>
        <w:t xml:space="preserve"> ради</w:t>
      </w:r>
      <w:r>
        <w:rPr>
          <w:rFonts w:eastAsia="Times New Roman" w:cs="Times New Roman"/>
          <w:lang w:val="uk-UA" w:eastAsia="ru-RU"/>
        </w:rPr>
        <w:t xml:space="preserve"> вирішив:</w:t>
      </w:r>
    </w:p>
    <w:p w:rsidR="00700C73" w:rsidRPr="00631BCE" w:rsidRDefault="00700C73" w:rsidP="00700C73">
      <w:pPr>
        <w:jc w:val="center"/>
        <w:rPr>
          <w:rFonts w:eastAsia="Times New Roman" w:cs="Times New Roman"/>
          <w:lang w:eastAsia="ru-RU"/>
        </w:rPr>
      </w:pPr>
      <w:r w:rsidRPr="00631BCE">
        <w:rPr>
          <w:rFonts w:eastAsia="Times New Roman" w:cs="Times New Roman"/>
          <w:lang w:eastAsia="ru-RU"/>
        </w:rPr>
        <w:t>  </w:t>
      </w:r>
    </w:p>
    <w:p w:rsidR="00700C73" w:rsidRPr="00034E74" w:rsidRDefault="00700C73" w:rsidP="00700C73">
      <w:pPr>
        <w:rPr>
          <w:rFonts w:eastAsia="Times New Roman" w:cs="Times New Roman"/>
          <w:lang w:val="uk-UA" w:eastAsia="ru-RU"/>
        </w:rPr>
      </w:pPr>
      <w:r>
        <w:rPr>
          <w:rFonts w:eastAsia="Times New Roman" w:cs="Times New Roman"/>
          <w:lang w:val="uk-UA" w:eastAsia="ru-RU"/>
        </w:rPr>
        <w:t xml:space="preserve">      </w:t>
      </w:r>
      <w:r w:rsidRPr="00034E74">
        <w:rPr>
          <w:rFonts w:eastAsia="Times New Roman" w:cs="Times New Roman"/>
          <w:lang w:val="uk-UA" w:eastAsia="ru-RU"/>
        </w:rPr>
        <w:t xml:space="preserve">1. Затвердити висновок </w:t>
      </w:r>
      <w:r>
        <w:rPr>
          <w:rFonts w:eastAsia="Times New Roman" w:cs="Times New Roman"/>
          <w:lang w:val="uk-UA" w:eastAsia="ru-RU"/>
        </w:rPr>
        <w:t xml:space="preserve">Ради опіки і піклування при виконавчому комітеті Білицької селищної ради від 30.09.2014 року </w:t>
      </w:r>
      <w:r w:rsidRPr="00034E74">
        <w:rPr>
          <w:rFonts w:eastAsia="Times New Roman" w:cs="Times New Roman"/>
          <w:lang w:val="uk-UA" w:eastAsia="ru-RU"/>
        </w:rPr>
        <w:t>про доцільність позбавлення батьківських прав</w:t>
      </w:r>
      <w:r w:rsidRPr="00631BCE">
        <w:rPr>
          <w:rFonts w:eastAsia="Times New Roman" w:cs="Times New Roman"/>
          <w:lang w:eastAsia="ru-RU"/>
        </w:rPr>
        <w:t> </w:t>
      </w:r>
      <w:r w:rsidRPr="00034E74">
        <w:rPr>
          <w:rFonts w:eastAsia="Times New Roman" w:cs="Times New Roman"/>
          <w:lang w:val="uk-UA" w:eastAsia="ru-RU"/>
        </w:rPr>
        <w:t xml:space="preserve"> </w:t>
      </w:r>
      <w:r>
        <w:rPr>
          <w:rFonts w:eastAsia="Times New Roman" w:cs="Times New Roman"/>
          <w:lang w:val="uk-UA" w:eastAsia="ru-RU"/>
        </w:rPr>
        <w:t xml:space="preserve">Мужиле Анжели Девісонівни, </w:t>
      </w:r>
      <w:r w:rsidRPr="005A0EFD">
        <w:rPr>
          <w:rFonts w:ascii="&quot;'Times New Roman'&quot;" w:hAnsi="&quot;'Times New Roman'&quot;"/>
          <w:lang w:val="uk-UA"/>
        </w:rPr>
        <w:t>19.03.1982 р.н.</w:t>
      </w:r>
      <w:r>
        <w:rPr>
          <w:rFonts w:ascii="&quot;'Times New Roman'&quot;" w:hAnsi="&quot;'Times New Roman'&quot;"/>
          <w:lang w:val="uk-UA"/>
        </w:rPr>
        <w:t xml:space="preserve"> </w:t>
      </w:r>
      <w:r>
        <w:rPr>
          <w:rFonts w:eastAsia="Times New Roman" w:cs="Times New Roman"/>
          <w:lang w:val="uk-UA" w:eastAsia="ru-RU"/>
        </w:rPr>
        <w:t>що</w:t>
      </w:r>
      <w:r w:rsidRPr="00034E74">
        <w:rPr>
          <w:rFonts w:eastAsia="Times New Roman" w:cs="Times New Roman"/>
          <w:lang w:val="uk-UA" w:eastAsia="ru-RU"/>
        </w:rPr>
        <w:t xml:space="preserve">до </w:t>
      </w:r>
      <w:r>
        <w:rPr>
          <w:rFonts w:eastAsia="Times New Roman" w:cs="Times New Roman"/>
          <w:lang w:val="uk-UA" w:eastAsia="ru-RU"/>
        </w:rPr>
        <w:t xml:space="preserve">її </w:t>
      </w:r>
      <w:r w:rsidRPr="00034E74">
        <w:rPr>
          <w:rFonts w:eastAsia="Times New Roman" w:cs="Times New Roman"/>
          <w:lang w:val="uk-UA" w:eastAsia="ru-RU"/>
        </w:rPr>
        <w:t>малолітн</w:t>
      </w:r>
      <w:r>
        <w:rPr>
          <w:rFonts w:eastAsia="Times New Roman" w:cs="Times New Roman"/>
          <w:lang w:val="uk-UA" w:eastAsia="ru-RU"/>
        </w:rPr>
        <w:t xml:space="preserve">іх </w:t>
      </w:r>
      <w:r w:rsidRPr="00034E74">
        <w:rPr>
          <w:rFonts w:eastAsia="Times New Roman" w:cs="Times New Roman"/>
          <w:lang w:val="uk-UA" w:eastAsia="ru-RU"/>
        </w:rPr>
        <w:t xml:space="preserve"> д</w:t>
      </w:r>
      <w:r>
        <w:rPr>
          <w:rFonts w:eastAsia="Times New Roman" w:cs="Times New Roman"/>
          <w:lang w:val="uk-UA" w:eastAsia="ru-RU"/>
        </w:rPr>
        <w:t xml:space="preserve">ітей </w:t>
      </w:r>
      <w:r w:rsidRPr="005A0EFD">
        <w:rPr>
          <w:lang w:val="uk-UA" w:eastAsia="ru-RU" w:bidi="ar-SA"/>
        </w:rPr>
        <w:t>Мужиле Марка Станіславовича, 28.09.2008р.н. та Мужиле Максима Станіславовича, 16.02.2006р.н.</w:t>
      </w:r>
      <w:r w:rsidRPr="005A0EFD">
        <w:rPr>
          <w:rFonts w:eastAsia="Times New Roman" w:cs="Times New Roman"/>
          <w:lang w:val="uk-UA" w:eastAsia="ru-RU"/>
        </w:rPr>
        <w:t xml:space="preserve"> (додається).</w:t>
      </w:r>
    </w:p>
    <w:p w:rsidR="00700C73" w:rsidRPr="00631BCE" w:rsidRDefault="00700C73" w:rsidP="00700C73">
      <w:pPr>
        <w:ind w:firstLine="540"/>
        <w:rPr>
          <w:rFonts w:eastAsia="Times New Roman" w:cs="Times New Roman"/>
          <w:lang w:eastAsia="ru-RU"/>
        </w:rPr>
      </w:pPr>
      <w:r>
        <w:rPr>
          <w:rFonts w:eastAsia="Times New Roman" w:cs="Times New Roman"/>
          <w:lang w:val="uk-UA" w:eastAsia="ru-RU"/>
        </w:rPr>
        <w:t>2</w:t>
      </w:r>
      <w:r w:rsidRPr="00631BCE">
        <w:rPr>
          <w:rFonts w:eastAsia="Times New Roman" w:cs="Times New Roman"/>
          <w:lang w:eastAsia="ru-RU"/>
        </w:rPr>
        <w:t xml:space="preserve">. Доручити </w:t>
      </w:r>
      <w:r>
        <w:rPr>
          <w:rFonts w:eastAsia="Times New Roman" w:cs="Times New Roman"/>
          <w:lang w:val="uk-UA" w:eastAsia="ru-RU"/>
        </w:rPr>
        <w:t>секретарю виконкому селищної ради Левонтівцевій Н.І.</w:t>
      </w:r>
      <w:r w:rsidRPr="00631BCE">
        <w:rPr>
          <w:rFonts w:eastAsia="Times New Roman" w:cs="Times New Roman"/>
          <w:lang w:eastAsia="ru-RU"/>
        </w:rPr>
        <w:t xml:space="preserve"> виступати представник</w:t>
      </w:r>
      <w:r>
        <w:rPr>
          <w:rFonts w:eastAsia="Times New Roman" w:cs="Times New Roman"/>
          <w:lang w:val="uk-UA" w:eastAsia="ru-RU"/>
        </w:rPr>
        <w:t>ом</w:t>
      </w:r>
      <w:r w:rsidRPr="00631BCE">
        <w:rPr>
          <w:rFonts w:eastAsia="Times New Roman" w:cs="Times New Roman"/>
          <w:lang w:eastAsia="ru-RU"/>
        </w:rPr>
        <w:t xml:space="preserve"> органу опіки та </w:t>
      </w:r>
      <w:proofErr w:type="gramStart"/>
      <w:r w:rsidRPr="00631BCE">
        <w:rPr>
          <w:rFonts w:eastAsia="Times New Roman" w:cs="Times New Roman"/>
          <w:lang w:eastAsia="ru-RU"/>
        </w:rPr>
        <w:t>п</w:t>
      </w:r>
      <w:proofErr w:type="gramEnd"/>
      <w:r w:rsidRPr="00631BCE">
        <w:rPr>
          <w:rFonts w:eastAsia="Times New Roman" w:cs="Times New Roman"/>
          <w:lang w:eastAsia="ru-RU"/>
        </w:rPr>
        <w:t>іклування у засіданнях суду по дан</w:t>
      </w:r>
      <w:r>
        <w:rPr>
          <w:rFonts w:eastAsia="Times New Roman" w:cs="Times New Roman"/>
          <w:lang w:val="uk-UA" w:eastAsia="ru-RU"/>
        </w:rPr>
        <w:t>ій</w:t>
      </w:r>
      <w:r w:rsidRPr="00631BCE">
        <w:rPr>
          <w:rFonts w:eastAsia="Times New Roman" w:cs="Times New Roman"/>
          <w:lang w:eastAsia="ru-RU"/>
        </w:rPr>
        <w:t xml:space="preserve"> справ</w:t>
      </w:r>
      <w:r>
        <w:rPr>
          <w:rFonts w:eastAsia="Times New Roman" w:cs="Times New Roman"/>
          <w:lang w:val="uk-UA" w:eastAsia="ru-RU"/>
        </w:rPr>
        <w:t>і</w:t>
      </w:r>
      <w:r w:rsidRPr="00631BCE">
        <w:rPr>
          <w:rFonts w:eastAsia="Times New Roman" w:cs="Times New Roman"/>
          <w:lang w:eastAsia="ru-RU"/>
        </w:rPr>
        <w:t>.</w:t>
      </w:r>
    </w:p>
    <w:p w:rsidR="00700C73" w:rsidRPr="00631BCE" w:rsidRDefault="00700C73" w:rsidP="00700C73">
      <w:pPr>
        <w:ind w:firstLine="540"/>
        <w:rPr>
          <w:rFonts w:eastAsia="Times New Roman" w:cs="Times New Roman"/>
          <w:lang w:eastAsia="ru-RU"/>
        </w:rPr>
      </w:pPr>
      <w:r w:rsidRPr="00631BCE">
        <w:rPr>
          <w:rFonts w:eastAsia="Times New Roman" w:cs="Times New Roman"/>
          <w:lang w:eastAsia="ru-RU"/>
        </w:rPr>
        <w:t> </w:t>
      </w:r>
    </w:p>
    <w:p w:rsidR="00700C73" w:rsidRPr="00631BCE" w:rsidRDefault="00700C73" w:rsidP="00700C73">
      <w:pPr>
        <w:rPr>
          <w:rFonts w:eastAsia="Times New Roman" w:cs="Times New Roman"/>
          <w:lang w:eastAsia="ru-RU"/>
        </w:rPr>
      </w:pPr>
      <w:r w:rsidRPr="00631BCE">
        <w:rPr>
          <w:rFonts w:eastAsia="Times New Roman" w:cs="Times New Roman"/>
          <w:lang w:eastAsia="ru-RU"/>
        </w:rPr>
        <w:t> </w:t>
      </w:r>
    </w:p>
    <w:p w:rsidR="00700C73" w:rsidRPr="00631BCE" w:rsidRDefault="00700C73" w:rsidP="00700C73">
      <w:pPr>
        <w:rPr>
          <w:rFonts w:eastAsia="Times New Roman" w:cs="Times New Roman"/>
          <w:lang w:val="uk-UA" w:eastAsia="ru-RU"/>
        </w:rPr>
      </w:pPr>
      <w:r w:rsidRPr="00631BCE">
        <w:rPr>
          <w:rFonts w:eastAsia="Times New Roman" w:cs="Times New Roman"/>
          <w:lang w:eastAsia="ru-RU"/>
        </w:rPr>
        <w:t> </w:t>
      </w:r>
      <w:r>
        <w:rPr>
          <w:rFonts w:eastAsia="Times New Roman" w:cs="Times New Roman"/>
          <w:lang w:val="uk-UA" w:eastAsia="ru-RU"/>
        </w:rPr>
        <w:t xml:space="preserve">    В.о.селищного голови                                                                    Н.І.Левонтівцева</w:t>
      </w:r>
    </w:p>
    <w:p w:rsidR="00700C73" w:rsidRPr="00631BCE" w:rsidRDefault="00700C73" w:rsidP="00700C73">
      <w:pPr>
        <w:jc w:val="center"/>
        <w:rPr>
          <w:rFonts w:eastAsia="Times New Roman" w:cs="Times New Roman"/>
          <w:lang w:eastAsia="ru-RU"/>
        </w:rPr>
      </w:pPr>
      <w:r w:rsidRPr="00631BCE">
        <w:rPr>
          <w:rFonts w:eastAsia="Times New Roman" w:cs="Times New Roman"/>
          <w:lang w:eastAsia="ru-RU"/>
        </w:rPr>
        <w:t> </w:t>
      </w:r>
    </w:p>
    <w:p w:rsidR="00700C73" w:rsidRPr="00FC2AF4" w:rsidRDefault="00700C73" w:rsidP="00700C73">
      <w:pPr>
        <w:rPr>
          <w:rFonts w:eastAsia="Times New Roman" w:cs="Times New Roman"/>
          <w:kern w:val="0"/>
          <w:lang w:eastAsia="ru-RU" w:bidi="ar-SA"/>
        </w:rPr>
      </w:pPr>
    </w:p>
    <w:p w:rsidR="00700C73" w:rsidRDefault="00700C73" w:rsidP="00700C73">
      <w:pPr>
        <w:rPr>
          <w:rFonts w:eastAsia="Times New Roman" w:cs="Times New Roman"/>
          <w:kern w:val="0"/>
          <w:lang w:val="uk-UA" w:eastAsia="ru-RU" w:bidi="ar-SA"/>
        </w:rPr>
      </w:pPr>
    </w:p>
    <w:p w:rsidR="00700C73" w:rsidRDefault="00700C73" w:rsidP="00700C73">
      <w:pPr>
        <w:rPr>
          <w:rFonts w:eastAsia="Times New Roman" w:cs="Times New Roman"/>
          <w:kern w:val="0"/>
          <w:lang w:val="uk-UA" w:eastAsia="ru-RU" w:bidi="ar-SA"/>
        </w:rPr>
      </w:pPr>
    </w:p>
    <w:p w:rsidR="00700C73" w:rsidRDefault="00700C73" w:rsidP="00700C73">
      <w:pPr>
        <w:rPr>
          <w:rFonts w:eastAsia="Times New Roman" w:cs="Times New Roman"/>
          <w:kern w:val="0"/>
          <w:lang w:val="uk-UA" w:eastAsia="ru-RU" w:bidi="ar-SA"/>
        </w:rPr>
      </w:pPr>
    </w:p>
    <w:p w:rsidR="00700C73" w:rsidRDefault="00700C73" w:rsidP="00700C73">
      <w:pPr>
        <w:rPr>
          <w:rFonts w:eastAsia="Times New Roman" w:cs="Times New Roman"/>
          <w:kern w:val="0"/>
          <w:lang w:val="uk-UA" w:eastAsia="ru-RU" w:bidi="ar-SA"/>
        </w:rPr>
      </w:pPr>
    </w:p>
    <w:p w:rsidR="00700C73" w:rsidRDefault="00700C73" w:rsidP="00700C73">
      <w:pPr>
        <w:rPr>
          <w:rFonts w:eastAsia="Times New Roman" w:cs="Times New Roman"/>
          <w:kern w:val="0"/>
          <w:lang w:val="uk-UA" w:eastAsia="ru-RU" w:bidi="ar-SA"/>
        </w:rPr>
      </w:pPr>
    </w:p>
    <w:p w:rsidR="00700C73" w:rsidRDefault="00700C73" w:rsidP="00700C73">
      <w:pPr>
        <w:rPr>
          <w:rFonts w:eastAsia="Times New Roman" w:cs="Times New Roman"/>
          <w:kern w:val="0"/>
          <w:lang w:val="uk-UA" w:eastAsia="ru-RU" w:bidi="ar-SA"/>
        </w:rPr>
      </w:pPr>
    </w:p>
    <w:p w:rsidR="00700C73" w:rsidRDefault="00700C73" w:rsidP="00700C73">
      <w:pPr>
        <w:rPr>
          <w:rFonts w:eastAsia="Times New Roman" w:cs="Times New Roman"/>
          <w:kern w:val="0"/>
          <w:lang w:val="uk-UA" w:eastAsia="ru-RU" w:bidi="ar-SA"/>
        </w:rPr>
      </w:pPr>
    </w:p>
    <w:p w:rsidR="00700C73" w:rsidRDefault="00700C73" w:rsidP="00700C73">
      <w:pPr>
        <w:rPr>
          <w:rFonts w:eastAsia="Times New Roman" w:cs="Times New Roman"/>
          <w:kern w:val="0"/>
          <w:lang w:val="uk-UA" w:eastAsia="ru-RU" w:bidi="ar-SA"/>
        </w:rPr>
      </w:pPr>
    </w:p>
    <w:p w:rsidR="00700C73" w:rsidRDefault="00700C73" w:rsidP="00700C73">
      <w:pPr>
        <w:rPr>
          <w:rFonts w:eastAsia="Times New Roman" w:cs="Times New Roman"/>
          <w:kern w:val="0"/>
          <w:lang w:val="uk-UA" w:eastAsia="ru-RU" w:bidi="ar-SA"/>
        </w:rPr>
      </w:pPr>
    </w:p>
    <w:p w:rsidR="00700C73" w:rsidRDefault="00700C73" w:rsidP="00700C73">
      <w:pPr>
        <w:rPr>
          <w:rFonts w:eastAsia="Times New Roman" w:cs="Times New Roman"/>
          <w:kern w:val="0"/>
          <w:lang w:val="uk-UA" w:eastAsia="ru-RU" w:bidi="ar-SA"/>
        </w:rPr>
      </w:pPr>
    </w:p>
    <w:p w:rsidR="00700C73" w:rsidRDefault="00700C73" w:rsidP="00700C73">
      <w:pPr>
        <w:rPr>
          <w:rFonts w:eastAsia="Times New Roman" w:cs="Times New Roman"/>
          <w:kern w:val="0"/>
          <w:lang w:val="uk-UA" w:eastAsia="ru-RU" w:bidi="ar-SA"/>
        </w:rPr>
      </w:pPr>
    </w:p>
    <w:tbl>
      <w:tblPr>
        <w:tblW w:w="9355" w:type="dxa"/>
        <w:tblCellSpacing w:w="0" w:type="dxa"/>
        <w:tblCellMar>
          <w:left w:w="0" w:type="dxa"/>
          <w:right w:w="0" w:type="dxa"/>
        </w:tblCellMar>
        <w:tblLook w:val="04A0"/>
      </w:tblPr>
      <w:tblGrid>
        <w:gridCol w:w="6"/>
        <w:gridCol w:w="9290"/>
        <w:gridCol w:w="59"/>
      </w:tblGrid>
      <w:tr w:rsidR="00700C73" w:rsidRPr="007B486B" w:rsidTr="00424CAD">
        <w:trPr>
          <w:tblCellSpacing w:w="0" w:type="dxa"/>
        </w:trPr>
        <w:tc>
          <w:tcPr>
            <w:tcW w:w="0" w:type="auto"/>
            <w:vAlign w:val="center"/>
            <w:hideMark/>
          </w:tcPr>
          <w:p w:rsidR="00700C73" w:rsidRPr="007B486B" w:rsidRDefault="00700C73" w:rsidP="00424CAD">
            <w:pPr>
              <w:rPr>
                <w:rFonts w:eastAsia="Times New Roman" w:cs="Times New Roman"/>
                <w:kern w:val="0"/>
                <w:lang w:val="uk-UA" w:eastAsia="ru-RU" w:bidi="ar-SA"/>
              </w:rPr>
            </w:pPr>
          </w:p>
        </w:tc>
        <w:tc>
          <w:tcPr>
            <w:tcW w:w="0" w:type="auto"/>
            <w:tcMar>
              <w:top w:w="75" w:type="dxa"/>
              <w:left w:w="0" w:type="dxa"/>
              <w:bottom w:w="0" w:type="dxa"/>
              <w:right w:w="0" w:type="dxa"/>
            </w:tcMar>
            <w:hideMark/>
          </w:tcPr>
          <w:tbl>
            <w:tblPr>
              <w:tblW w:w="0" w:type="auto"/>
              <w:tblCellSpacing w:w="0" w:type="dxa"/>
              <w:tblCellMar>
                <w:left w:w="0" w:type="dxa"/>
                <w:right w:w="0" w:type="dxa"/>
              </w:tblCellMar>
              <w:tblLook w:val="04A0"/>
            </w:tblPr>
            <w:tblGrid>
              <w:gridCol w:w="6"/>
            </w:tblGrid>
            <w:tr w:rsidR="00700C73" w:rsidRPr="007B486B" w:rsidTr="00424CAD">
              <w:trPr>
                <w:tblCellSpacing w:w="0" w:type="dxa"/>
              </w:trPr>
              <w:tc>
                <w:tcPr>
                  <w:tcW w:w="0" w:type="auto"/>
                  <w:vAlign w:val="center"/>
                  <w:hideMark/>
                </w:tcPr>
                <w:p w:rsidR="00700C73" w:rsidRPr="007B486B" w:rsidRDefault="00700C73" w:rsidP="00424CAD">
                  <w:pPr>
                    <w:rPr>
                      <w:rFonts w:ascii="Tahoma" w:eastAsia="Times New Roman" w:hAnsi="Tahoma" w:cs="Tahoma"/>
                      <w:kern w:val="0"/>
                      <w:lang w:eastAsia="ru-RU" w:bidi="ar-SA"/>
                    </w:rPr>
                  </w:pPr>
                  <w:r w:rsidRPr="007B486B">
                    <w:rPr>
                      <w:rFonts w:ascii="Tahoma" w:eastAsia="Times New Roman" w:hAnsi="Tahoma" w:cs="Tahoma"/>
                      <w:kern w:val="0"/>
                      <w:lang w:eastAsia="ru-RU" w:bidi="ar-SA"/>
                    </w:rPr>
                    <w:br w:type="textWrapping" w:clear="all"/>
                  </w:r>
                </w:p>
              </w:tc>
            </w:tr>
          </w:tbl>
          <w:p w:rsidR="00700C73" w:rsidRPr="00181384" w:rsidRDefault="00700C73" w:rsidP="00424CAD">
            <w:pPr>
              <w:ind w:left="5040" w:hanging="5040"/>
              <w:jc w:val="center"/>
              <w:rPr>
                <w:szCs w:val="28"/>
                <w:lang w:val="uk-UA"/>
              </w:rPr>
            </w:pPr>
            <w:r>
              <w:rPr>
                <w:noProof/>
                <w:szCs w:val="28"/>
                <w:lang w:eastAsia="ru-RU" w:bidi="ar-SA"/>
              </w:rPr>
              <w:lastRenderedPageBreak/>
              <w:drawing>
                <wp:inline distT="0" distB="0" distL="0" distR="0">
                  <wp:extent cx="5934075" cy="6191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934075" cy="619125"/>
                          </a:xfrm>
                          <a:prstGeom prst="rect">
                            <a:avLst/>
                          </a:prstGeom>
                          <a:solidFill>
                            <a:srgbClr val="808080"/>
                          </a:solidFill>
                          <a:ln w="9525">
                            <a:noFill/>
                            <a:miter lim="800000"/>
                            <a:headEnd/>
                            <a:tailEnd/>
                          </a:ln>
                        </pic:spPr>
                      </pic:pic>
                    </a:graphicData>
                  </a:graphic>
                </wp:inline>
              </w:drawing>
            </w:r>
          </w:p>
          <w:p w:rsidR="00700C73" w:rsidRPr="00181384" w:rsidRDefault="00700C73" w:rsidP="00424CAD">
            <w:pPr>
              <w:rPr>
                <w:sz w:val="28"/>
                <w:szCs w:val="28"/>
                <w:lang w:val="uk-UA"/>
              </w:rPr>
            </w:pPr>
            <w:r>
              <w:rPr>
                <w:b/>
                <w:szCs w:val="28"/>
              </w:rPr>
              <w:t xml:space="preserve">                                                                </w:t>
            </w:r>
            <w:r w:rsidRPr="00486A41">
              <w:rPr>
                <w:b/>
                <w:szCs w:val="28"/>
              </w:rPr>
              <w:t xml:space="preserve">  </w:t>
            </w:r>
            <w:r>
              <w:rPr>
                <w:b/>
                <w:szCs w:val="28"/>
              </w:rPr>
              <w:t xml:space="preserve"> </w:t>
            </w:r>
            <w:r>
              <w:rPr>
                <w:sz w:val="28"/>
                <w:szCs w:val="28"/>
              </w:rPr>
              <w:t xml:space="preserve">  </w:t>
            </w:r>
            <w:r>
              <w:t>УКРАЇНА</w:t>
            </w:r>
            <w:r>
              <w:rPr>
                <w:sz w:val="28"/>
                <w:szCs w:val="28"/>
              </w:rPr>
              <w:t xml:space="preserve">  </w:t>
            </w:r>
          </w:p>
          <w:p w:rsidR="00700C73" w:rsidRDefault="00700C73" w:rsidP="00424CAD">
            <w:pPr>
              <w:rPr>
                <w:sz w:val="28"/>
                <w:szCs w:val="28"/>
              </w:rPr>
            </w:pPr>
            <w:r>
              <w:t xml:space="preserve">                                            </w:t>
            </w:r>
            <w:r w:rsidRPr="00486A41">
              <w:t xml:space="preserve">  </w:t>
            </w:r>
            <w:r>
              <w:t xml:space="preserve">    </w:t>
            </w:r>
            <w:proofErr w:type="gramStart"/>
            <w:r>
              <w:rPr>
                <w:sz w:val="28"/>
                <w:szCs w:val="28"/>
              </w:rPr>
              <w:t>Б</w:t>
            </w:r>
            <w:proofErr w:type="gramEnd"/>
            <w:r>
              <w:rPr>
                <w:sz w:val="28"/>
                <w:szCs w:val="28"/>
              </w:rPr>
              <w:t>ІЛИЦЬКА СЕЛИЩНА РАДА</w:t>
            </w:r>
          </w:p>
          <w:p w:rsidR="00700C73" w:rsidRDefault="00700C73" w:rsidP="00424CAD">
            <w:pPr>
              <w:rPr>
                <w:sz w:val="28"/>
                <w:szCs w:val="28"/>
              </w:rPr>
            </w:pPr>
            <w:r>
              <w:rPr>
                <w:sz w:val="28"/>
                <w:szCs w:val="28"/>
              </w:rPr>
              <w:t xml:space="preserve">                                      </w:t>
            </w:r>
            <w:r w:rsidRPr="00486A41">
              <w:rPr>
                <w:sz w:val="28"/>
                <w:szCs w:val="28"/>
              </w:rPr>
              <w:t xml:space="preserve">  </w:t>
            </w:r>
            <w:r>
              <w:rPr>
                <w:sz w:val="28"/>
                <w:szCs w:val="28"/>
              </w:rPr>
              <w:t xml:space="preserve">     КОБЕЛЯЦЬКОГО РАЙОНУ</w:t>
            </w:r>
          </w:p>
          <w:p w:rsidR="00700C73" w:rsidRPr="00E46840" w:rsidRDefault="00700C73" w:rsidP="00424CAD">
            <w:pPr>
              <w:rPr>
                <w:sz w:val="28"/>
                <w:szCs w:val="28"/>
              </w:rPr>
            </w:pPr>
            <w:r>
              <w:rPr>
                <w:sz w:val="28"/>
                <w:szCs w:val="28"/>
              </w:rPr>
              <w:t xml:space="preserve">                                        </w:t>
            </w:r>
            <w:r w:rsidRPr="00486A41">
              <w:rPr>
                <w:sz w:val="28"/>
                <w:szCs w:val="28"/>
              </w:rPr>
              <w:t xml:space="preserve">  </w:t>
            </w:r>
            <w:r>
              <w:rPr>
                <w:sz w:val="28"/>
                <w:szCs w:val="28"/>
              </w:rPr>
              <w:t xml:space="preserve">    ПОЛТАВСЬКОЇ ОБЛАСТІ</w:t>
            </w:r>
          </w:p>
          <w:p w:rsidR="00700C73" w:rsidRPr="0026697C" w:rsidRDefault="00700C73" w:rsidP="00424CAD">
            <w:pPr>
              <w:rPr>
                <w:sz w:val="28"/>
                <w:szCs w:val="28"/>
              </w:rPr>
            </w:pPr>
            <w:r w:rsidRPr="00E46840">
              <w:rPr>
                <w:sz w:val="28"/>
                <w:szCs w:val="28"/>
              </w:rPr>
              <w:t xml:space="preserve">                                              </w:t>
            </w:r>
            <w:r>
              <w:rPr>
                <w:sz w:val="28"/>
                <w:szCs w:val="28"/>
              </w:rPr>
              <w:t>ВИКОНАВЧИЙ КОМІТЕТ</w:t>
            </w:r>
          </w:p>
          <w:p w:rsidR="00700C73" w:rsidRPr="00DC4213" w:rsidRDefault="00700C73" w:rsidP="00424CAD">
            <w:pPr>
              <w:rPr>
                <w:sz w:val="28"/>
                <w:szCs w:val="28"/>
                <w:u w:val="single"/>
                <w:lang w:val="uk-UA"/>
              </w:rPr>
            </w:pPr>
            <w:r w:rsidRPr="00E46840">
              <w:rPr>
                <w:sz w:val="28"/>
                <w:szCs w:val="28"/>
              </w:rPr>
              <w:t xml:space="preserve"> </w:t>
            </w:r>
            <w:r>
              <w:rPr>
                <w:sz w:val="28"/>
                <w:szCs w:val="28"/>
                <w:lang w:val="uk-UA"/>
              </w:rPr>
              <w:t xml:space="preserve">                                                 </w:t>
            </w:r>
            <w:r w:rsidRPr="00DC4213">
              <w:rPr>
                <w:sz w:val="28"/>
                <w:szCs w:val="28"/>
                <w:u w:val="single"/>
                <w:lang w:val="uk-UA"/>
              </w:rPr>
              <w:t>ОПІКУНСЬКА  РАДА</w:t>
            </w:r>
          </w:p>
          <w:p w:rsidR="00700C73" w:rsidRPr="00DC4213" w:rsidRDefault="00700C73" w:rsidP="00424CAD">
            <w:pPr>
              <w:rPr>
                <w:sz w:val="28"/>
                <w:szCs w:val="28"/>
                <w:lang w:val="uk-UA"/>
              </w:rPr>
            </w:pPr>
            <w:r>
              <w:rPr>
                <w:sz w:val="28"/>
                <w:szCs w:val="28"/>
              </w:rPr>
              <w:t xml:space="preserve">                              </w:t>
            </w:r>
            <w:r>
              <w:t xml:space="preserve">      </w:t>
            </w:r>
            <w:r w:rsidRPr="00E46840">
              <w:t xml:space="preserve"> </w:t>
            </w:r>
            <w:r>
              <w:t xml:space="preserve">    </w:t>
            </w:r>
            <w:r w:rsidRPr="00E46840">
              <w:t xml:space="preserve">  </w:t>
            </w:r>
            <w:r>
              <w:t xml:space="preserve">                  </w:t>
            </w:r>
            <w:r w:rsidRPr="00DC4213">
              <w:rPr>
                <w:sz w:val="28"/>
                <w:szCs w:val="28"/>
                <w:lang w:val="uk-UA"/>
              </w:rPr>
              <w:t>ВИСНОВОК</w:t>
            </w:r>
          </w:p>
          <w:p w:rsidR="00700C73" w:rsidRDefault="00700C73" w:rsidP="00424CAD">
            <w:pPr>
              <w:rPr>
                <w:sz w:val="32"/>
                <w:szCs w:val="32"/>
              </w:rPr>
            </w:pPr>
          </w:p>
          <w:p w:rsidR="00700C73" w:rsidRPr="007B486B" w:rsidRDefault="00700C73" w:rsidP="00424CAD">
            <w:pPr>
              <w:rPr>
                <w:rFonts w:eastAsia="Times New Roman" w:cs="Times New Roman"/>
                <w:kern w:val="0"/>
                <w:lang w:eastAsia="ru-RU" w:bidi="ar-SA"/>
              </w:rPr>
            </w:pPr>
            <w:r>
              <w:rPr>
                <w:lang w:val="uk-UA"/>
              </w:rPr>
              <w:t>30</w:t>
            </w:r>
            <w:r>
              <w:t>.</w:t>
            </w:r>
            <w:r>
              <w:rPr>
                <w:lang w:val="uk-UA"/>
              </w:rPr>
              <w:t>09</w:t>
            </w:r>
            <w:r>
              <w:t>.201</w:t>
            </w:r>
            <w:r>
              <w:rPr>
                <w:lang w:val="uk-UA"/>
              </w:rPr>
              <w:t>4</w:t>
            </w:r>
            <w:r>
              <w:t xml:space="preserve">                                      </w:t>
            </w:r>
            <w:r w:rsidRPr="00E46840">
              <w:t xml:space="preserve"> </w:t>
            </w:r>
            <w:r>
              <w:t xml:space="preserve">           смт Білики                                       </w:t>
            </w:r>
          </w:p>
        </w:tc>
        <w:tc>
          <w:tcPr>
            <w:tcW w:w="32" w:type="pct"/>
            <w:vAlign w:val="center"/>
            <w:hideMark/>
          </w:tcPr>
          <w:p w:rsidR="00700C73" w:rsidRPr="007B486B" w:rsidRDefault="00700C73" w:rsidP="00424CAD">
            <w:pPr>
              <w:rPr>
                <w:rFonts w:eastAsia="Times New Roman" w:cs="Times New Roman"/>
                <w:kern w:val="0"/>
                <w:lang w:eastAsia="ru-RU" w:bidi="ar-SA"/>
              </w:rPr>
            </w:pPr>
            <w:r w:rsidRPr="007B486B">
              <w:rPr>
                <w:rFonts w:eastAsia="Times New Roman" w:cs="Times New Roman"/>
                <w:kern w:val="0"/>
                <w:lang w:eastAsia="ru-RU" w:bidi="ar-SA"/>
              </w:rPr>
              <w:lastRenderedPageBreak/>
              <w:t> </w:t>
            </w:r>
          </w:p>
        </w:tc>
      </w:tr>
    </w:tbl>
    <w:p w:rsidR="00700C73" w:rsidRDefault="00700C73" w:rsidP="00700C73">
      <w:pPr>
        <w:widowControl/>
        <w:suppressAutoHyphens w:val="0"/>
        <w:rPr>
          <w:rFonts w:eastAsia="Times New Roman" w:cs="Times New Roman"/>
          <w:kern w:val="0"/>
          <w:lang w:val="uk-UA" w:eastAsia="ru-RU" w:bidi="ar-SA"/>
        </w:rPr>
      </w:pPr>
    </w:p>
    <w:p w:rsidR="00700C73" w:rsidRDefault="00700C73" w:rsidP="00700C73">
      <w:pPr>
        <w:widowControl/>
        <w:suppressAutoHyphens w:val="0"/>
        <w:rPr>
          <w:lang w:val="uk-UA" w:eastAsia="ru-RU" w:bidi="ar-SA"/>
        </w:rPr>
      </w:pPr>
      <w:r w:rsidRPr="004F1066">
        <w:rPr>
          <w:lang w:val="uk-UA" w:eastAsia="ru-RU" w:bidi="ar-SA"/>
        </w:rPr>
        <w:t xml:space="preserve">Про </w:t>
      </w:r>
      <w:r>
        <w:rPr>
          <w:lang w:val="uk-UA" w:eastAsia="ru-RU" w:bidi="ar-SA"/>
        </w:rPr>
        <w:t xml:space="preserve">розгляд факту неналежного </w:t>
      </w:r>
    </w:p>
    <w:p w:rsidR="00700C73" w:rsidRDefault="00700C73" w:rsidP="00700C73">
      <w:pPr>
        <w:widowControl/>
        <w:suppressAutoHyphens w:val="0"/>
        <w:rPr>
          <w:lang w:val="uk-UA" w:eastAsia="ru-RU" w:bidi="ar-SA"/>
        </w:rPr>
      </w:pPr>
      <w:r>
        <w:rPr>
          <w:lang w:val="uk-UA" w:eastAsia="ru-RU" w:bidi="ar-SA"/>
        </w:rPr>
        <w:t>виконання батьківських обов»язків</w:t>
      </w:r>
    </w:p>
    <w:p w:rsidR="00700C73" w:rsidRDefault="00700C73" w:rsidP="00700C73">
      <w:pPr>
        <w:widowControl/>
        <w:suppressAutoHyphens w:val="0"/>
        <w:rPr>
          <w:lang w:val="uk-UA" w:eastAsia="ru-RU" w:bidi="ar-SA"/>
        </w:rPr>
      </w:pPr>
      <w:r>
        <w:rPr>
          <w:lang w:val="uk-UA" w:eastAsia="ru-RU" w:bidi="ar-SA"/>
        </w:rPr>
        <w:t xml:space="preserve">гр.Мужиле А.Д. щодо її неповнолітніх </w:t>
      </w:r>
    </w:p>
    <w:p w:rsidR="00700C73" w:rsidRDefault="00700C73" w:rsidP="00700C73">
      <w:pPr>
        <w:rPr>
          <w:lang w:val="uk-UA" w:eastAsia="ru-RU" w:bidi="ar-SA"/>
        </w:rPr>
      </w:pPr>
      <w:r>
        <w:rPr>
          <w:lang w:val="uk-UA" w:eastAsia="ru-RU" w:bidi="ar-SA"/>
        </w:rPr>
        <w:t>дітей.</w:t>
      </w:r>
    </w:p>
    <w:p w:rsidR="00700C73" w:rsidRDefault="00700C73" w:rsidP="00700C73">
      <w:pPr>
        <w:rPr>
          <w:lang w:val="uk-UA" w:eastAsia="ru-RU" w:bidi="ar-SA"/>
        </w:rPr>
      </w:pPr>
    </w:p>
    <w:p w:rsidR="00700C73" w:rsidRPr="00C81C41" w:rsidRDefault="00700C73" w:rsidP="00700C73">
      <w:pPr>
        <w:pStyle w:val="a3"/>
        <w:spacing w:before="0" w:beforeAutospacing="0" w:after="0" w:afterAutospacing="0"/>
        <w:rPr>
          <w:rFonts w:ascii="&quot;'Times New Roman'&quot;" w:hAnsi="&quot;'Times New Roman'&quot;"/>
          <w:sz w:val="22"/>
          <w:szCs w:val="22"/>
          <w:lang w:val="uk-UA"/>
        </w:rPr>
      </w:pPr>
      <w:r>
        <w:rPr>
          <w:rFonts w:ascii="&quot;'Times New Roman'&quot;" w:hAnsi="&quot;'Times New Roman'&quot;"/>
          <w:lang w:val="uk-UA"/>
        </w:rPr>
        <w:t xml:space="preserve">      </w:t>
      </w:r>
      <w:r w:rsidRPr="00C81C41">
        <w:rPr>
          <w:rFonts w:ascii="&quot;'Times New Roman'&quot;" w:hAnsi="&quot;'Times New Roman'&quot;"/>
          <w:sz w:val="22"/>
          <w:szCs w:val="22"/>
          <w:lang w:val="uk-UA"/>
        </w:rPr>
        <w:t xml:space="preserve">Опікунською радою виконавчого комітету Білицької селищної ради </w:t>
      </w:r>
      <w:r w:rsidRPr="00C81C41">
        <w:rPr>
          <w:rFonts w:ascii="&quot;'Times New Roman'&quot;" w:hAnsi="&quot;'Times New Roman'&quot;"/>
          <w:sz w:val="22"/>
          <w:szCs w:val="22"/>
        </w:rPr>
        <w:t xml:space="preserve">розглянуто та вивчено документи представлені громадянкою </w:t>
      </w:r>
      <w:r w:rsidRPr="00C81C41">
        <w:rPr>
          <w:rFonts w:ascii="&quot;'Times New Roman'&quot;" w:hAnsi="&quot;'Times New Roman'&quot;"/>
          <w:sz w:val="22"/>
          <w:szCs w:val="22"/>
          <w:lang w:val="uk-UA"/>
        </w:rPr>
        <w:t xml:space="preserve">Гавриш Тамарою Іванівною, 20.11.1958р.н., яка виховує малолітніх дітей  </w:t>
      </w:r>
      <w:r w:rsidRPr="00C81C41">
        <w:rPr>
          <w:sz w:val="22"/>
          <w:szCs w:val="22"/>
          <w:lang w:val="uk-UA"/>
        </w:rPr>
        <w:t>Мужиле Марка Станіславовича, 28.09.2008р.н. та Мужиле Максима Станіславовича, 16.02.2006р.н.</w:t>
      </w:r>
      <w:r w:rsidRPr="00C81C41">
        <w:rPr>
          <w:rFonts w:ascii="&quot;'Times New Roman'&quot;" w:hAnsi="&quot;'Times New Roman'&quot;"/>
          <w:sz w:val="22"/>
          <w:szCs w:val="22"/>
          <w:lang w:val="uk-UA"/>
        </w:rPr>
        <w:t>, щодо позбавлення батьківських прав їх матері Мужиле Анжели Девісонівни, 19.03.1982 р.н..</w:t>
      </w:r>
    </w:p>
    <w:p w:rsidR="00700C73" w:rsidRPr="00C81C41" w:rsidRDefault="00700C73" w:rsidP="00700C73">
      <w:pPr>
        <w:pStyle w:val="a3"/>
        <w:spacing w:before="0" w:beforeAutospacing="0" w:after="0" w:afterAutospacing="0"/>
        <w:rPr>
          <w:rFonts w:ascii="&quot;'Times New Roman'&quot;" w:hAnsi="&quot;'Times New Roman'&quot;"/>
          <w:sz w:val="22"/>
          <w:szCs w:val="22"/>
          <w:lang w:val="uk-UA"/>
        </w:rPr>
      </w:pPr>
      <w:r w:rsidRPr="00C81C41">
        <w:rPr>
          <w:rFonts w:ascii="&quot;'Times New Roman'&quot;" w:hAnsi="&quot;'Times New Roman'&quot;"/>
          <w:sz w:val="22"/>
          <w:szCs w:val="22"/>
          <w:lang w:val="uk-UA"/>
        </w:rPr>
        <w:t xml:space="preserve">      При народженні дітей гр.Мужиле А.Д. в шлюбі не перебувала, запис про батька дітей у Книзі реєстрації народжень проведено за прізвищем та громадянством матері, а ім</w:t>
      </w:r>
      <w:r w:rsidRPr="00C81C41">
        <w:rPr>
          <w:rFonts w:ascii="&quot;'Times New Roman'&quot;" w:hAnsi="&quot;'Times New Roman'&quot;" w:hint="eastAsia"/>
          <w:sz w:val="22"/>
          <w:szCs w:val="22"/>
          <w:lang w:val="uk-UA"/>
        </w:rPr>
        <w:t>’</w:t>
      </w:r>
      <w:r w:rsidRPr="00C81C41">
        <w:rPr>
          <w:rFonts w:ascii="&quot;'Times New Roman'&quot;" w:hAnsi="&quot;'Times New Roman'&quot;"/>
          <w:sz w:val="22"/>
          <w:szCs w:val="22"/>
          <w:lang w:val="uk-UA"/>
        </w:rPr>
        <w:t xml:space="preserve">я та </w:t>
      </w:r>
      <w:r w:rsidRPr="00C81C41">
        <w:rPr>
          <w:rFonts w:ascii="&quot;'Times New Roman'&quot;" w:hAnsi="&quot;'Times New Roman'&quot;" w:hint="eastAsia"/>
          <w:sz w:val="22"/>
          <w:szCs w:val="22"/>
          <w:lang w:val="uk-UA"/>
        </w:rPr>
        <w:t>по батькові</w:t>
      </w:r>
      <w:r w:rsidRPr="00C81C41">
        <w:rPr>
          <w:rFonts w:ascii="&quot;'Times New Roman'&quot;" w:hAnsi="&quot;'Times New Roman'&quot;"/>
          <w:sz w:val="22"/>
          <w:szCs w:val="22"/>
          <w:lang w:val="uk-UA"/>
        </w:rPr>
        <w:t xml:space="preserve"> батька дітей записано за її вказівкою. </w:t>
      </w:r>
    </w:p>
    <w:p w:rsidR="00700C73" w:rsidRPr="00C81C41" w:rsidRDefault="00700C73" w:rsidP="00700C73">
      <w:pPr>
        <w:pStyle w:val="a3"/>
        <w:spacing w:before="0" w:beforeAutospacing="0" w:after="0" w:afterAutospacing="0"/>
        <w:rPr>
          <w:rFonts w:ascii="&quot;'Times New Roman'&quot;" w:hAnsi="&quot;'Times New Roman'&quot;"/>
          <w:sz w:val="22"/>
          <w:szCs w:val="22"/>
          <w:lang w:val="uk-UA"/>
        </w:rPr>
      </w:pPr>
      <w:r w:rsidRPr="00C81C41">
        <w:rPr>
          <w:rFonts w:ascii="&quot;'Times New Roman'&quot;" w:hAnsi="&quot;'Times New Roman'&quot;"/>
          <w:sz w:val="22"/>
          <w:szCs w:val="22"/>
          <w:lang w:val="uk-UA"/>
        </w:rPr>
        <w:t xml:space="preserve">      Мати дітей, Мужиле А.Д., ухиляється від виконання своїх батьківських обов’язків.</w:t>
      </w:r>
    </w:p>
    <w:p w:rsidR="00700C73" w:rsidRPr="00C81C41" w:rsidRDefault="00700C73" w:rsidP="00700C73">
      <w:pPr>
        <w:pStyle w:val="a3"/>
        <w:spacing w:before="0" w:beforeAutospacing="0" w:after="0" w:afterAutospacing="0"/>
        <w:rPr>
          <w:sz w:val="22"/>
          <w:szCs w:val="22"/>
          <w:lang w:val="uk-UA"/>
        </w:rPr>
      </w:pPr>
      <w:r w:rsidRPr="00C81C41">
        <w:rPr>
          <w:sz w:val="22"/>
          <w:szCs w:val="22"/>
          <w:lang w:val="uk-UA"/>
        </w:rPr>
        <w:t xml:space="preserve">      На даний час місце знаходження її невідоме. Анжела Девісонівна, зі слів її матері, відсутня більше року.  Гавриш Тамара Іванівна вимушена була звернутись до Кобеляцького РВ УМВС України в Полтавській області про зникнення доньки. Вона фактично здійснює догляд та утримує дітей. Постійної роботи  Гавриш Т.І. не має, в зв’язку з чим коштів на утримання  дітей не вистачає. </w:t>
      </w:r>
      <w:r w:rsidRPr="00C81C41">
        <w:rPr>
          <w:rFonts w:ascii="&quot;'Times New Roman'&quot;" w:hAnsi="&quot;'Times New Roman'&quot;"/>
          <w:sz w:val="22"/>
          <w:szCs w:val="22"/>
          <w:lang w:val="uk-UA"/>
        </w:rPr>
        <w:t xml:space="preserve">Під час проведення обстеження умов проживання дітей за адресою смт Білики, </w:t>
      </w:r>
      <w:r w:rsidRPr="00C81C41">
        <w:rPr>
          <w:rFonts w:ascii="&quot;'Times New Roman'&quot;" w:hAnsi="&quot;'Times New Roman'&quot;" w:hint="eastAsia"/>
          <w:sz w:val="22"/>
          <w:szCs w:val="22"/>
          <w:lang w:val="uk-UA"/>
        </w:rPr>
        <w:t>вул.</w:t>
      </w:r>
      <w:r w:rsidRPr="00C81C41">
        <w:rPr>
          <w:rFonts w:ascii="&quot;'Times New Roman'&quot;" w:hAnsi="&quot;'Times New Roman'&quot;"/>
          <w:sz w:val="22"/>
          <w:szCs w:val="22"/>
          <w:lang w:val="uk-UA"/>
        </w:rPr>
        <w:t xml:space="preserve">Репіна, 6 було встановлено, що малолітні </w:t>
      </w:r>
      <w:r w:rsidRPr="00C81C41">
        <w:rPr>
          <w:sz w:val="22"/>
          <w:szCs w:val="22"/>
          <w:lang w:val="uk-UA"/>
        </w:rPr>
        <w:t>Мужиле Марк Станіславович та Мужиле Максим Станіславович</w:t>
      </w:r>
      <w:r w:rsidRPr="00C81C41">
        <w:rPr>
          <w:rFonts w:ascii="&quot;'Times New Roman'&quot;" w:hAnsi="&quot;'Times New Roman'&quot;"/>
          <w:sz w:val="22"/>
          <w:szCs w:val="22"/>
          <w:lang w:val="uk-UA"/>
        </w:rPr>
        <w:t xml:space="preserve"> проживають разом з бабусею в приватному будинку з  трьох кімнат з усіма зручностями, мешкають в окремих кімнатах, де створено усі необхідні умови для проживання, виховання та розвитку дітей</w:t>
      </w:r>
      <w:r w:rsidRPr="00C81C41">
        <w:rPr>
          <w:sz w:val="22"/>
          <w:szCs w:val="22"/>
          <w:lang w:val="uk-UA"/>
        </w:rPr>
        <w:t>.</w:t>
      </w:r>
    </w:p>
    <w:p w:rsidR="00700C73" w:rsidRPr="00FC2AF4" w:rsidRDefault="00700C73" w:rsidP="00700C73">
      <w:pPr>
        <w:pStyle w:val="a3"/>
        <w:spacing w:before="0" w:beforeAutospacing="0" w:after="0" w:afterAutospacing="0"/>
        <w:rPr>
          <w:sz w:val="22"/>
          <w:szCs w:val="22"/>
          <w:lang w:val="uk-UA"/>
        </w:rPr>
      </w:pPr>
      <w:r w:rsidRPr="00C81C41">
        <w:rPr>
          <w:rFonts w:ascii="&quot;'Times New Roman'&quot;" w:hAnsi="&quot;'Times New Roman'&quot;"/>
          <w:sz w:val="22"/>
          <w:szCs w:val="22"/>
          <w:lang w:val="uk-UA"/>
        </w:rPr>
        <w:t xml:space="preserve">      Згідно з ч. 1 ст.12 Закону України «Про охорону дитинства»,</w:t>
      </w:r>
      <w:r w:rsidRPr="00C81C41">
        <w:rPr>
          <w:rFonts w:ascii="&quot;'Times New Roman'&quot;" w:hAnsi="&quot;'Times New Roman'&quot;"/>
          <w:sz w:val="22"/>
          <w:szCs w:val="22"/>
        </w:rPr>
        <w:t> </w:t>
      </w:r>
      <w:r w:rsidRPr="00C81C41">
        <w:rPr>
          <w:rFonts w:ascii="&quot;'Times New Roman'&quot;" w:hAnsi="&quot;'Times New Roman'&quot;"/>
          <w:sz w:val="22"/>
          <w:szCs w:val="22"/>
          <w:lang w:val="uk-UA"/>
        </w:rPr>
        <w:t xml:space="preserve">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w:t>
      </w:r>
      <w:r w:rsidRPr="00FC2AF4">
        <w:rPr>
          <w:rFonts w:ascii="&quot;'Times New Roman'&quot;" w:hAnsi="&quot;'Times New Roman'&quot;"/>
          <w:sz w:val="22"/>
          <w:szCs w:val="22"/>
          <w:lang w:val="uk-UA"/>
        </w:rPr>
        <w:t>Відповідно до ст.164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w:t>
      </w:r>
    </w:p>
    <w:p w:rsidR="00700C73" w:rsidRPr="00C81C41" w:rsidRDefault="00700C73" w:rsidP="00700C73">
      <w:pPr>
        <w:pStyle w:val="a3"/>
        <w:spacing w:before="0" w:beforeAutospacing="0" w:after="0" w:afterAutospacing="0"/>
        <w:rPr>
          <w:sz w:val="22"/>
          <w:szCs w:val="22"/>
          <w:lang w:val="uk-UA"/>
        </w:rPr>
      </w:pPr>
      <w:r w:rsidRPr="00C81C41">
        <w:rPr>
          <w:rFonts w:ascii="&quot;'Times New Roman'&quot;" w:hAnsi="&quot;'Times New Roman'&quot;"/>
          <w:sz w:val="22"/>
          <w:szCs w:val="22"/>
          <w:lang w:val="uk-UA"/>
        </w:rPr>
        <w:t xml:space="preserve">      Оскільки громадянка Мужиле Анжела Девісонівна, 1982 року народження фактично самоусунулась від виконання своїх батьківських обов'язків, місце знаходження її невідоме,   тому вважаємо, що доцільно позбавити її батьківських прав по відношенню до малолітніх синів  </w:t>
      </w:r>
      <w:r w:rsidRPr="00C81C41">
        <w:rPr>
          <w:sz w:val="22"/>
          <w:szCs w:val="22"/>
          <w:lang w:val="uk-UA"/>
        </w:rPr>
        <w:t>Мужиле Марка Станіславовича, 28.09.2008р.н. та Мужиле Максима Станіславовича, 16.02.2006р.н.</w:t>
      </w:r>
      <w:r w:rsidRPr="00C81C41">
        <w:rPr>
          <w:rFonts w:ascii="&quot;'Times New Roman'&quot;" w:hAnsi="&quot;'Times New Roman'&quot;"/>
          <w:sz w:val="22"/>
          <w:szCs w:val="22"/>
          <w:lang w:val="uk-UA"/>
        </w:rPr>
        <w:t>.</w:t>
      </w:r>
    </w:p>
    <w:p w:rsidR="00700C73" w:rsidRPr="00A25956" w:rsidRDefault="00700C73" w:rsidP="00700C73">
      <w:pPr>
        <w:rPr>
          <w:sz w:val="22"/>
          <w:szCs w:val="22"/>
          <w:lang w:val="uk-UA" w:eastAsia="ru-RU" w:bidi="ar-SA"/>
        </w:rPr>
      </w:pPr>
    </w:p>
    <w:p w:rsidR="00700C73" w:rsidRPr="00A25956" w:rsidRDefault="00700C73" w:rsidP="00700C73">
      <w:pPr>
        <w:rPr>
          <w:sz w:val="22"/>
          <w:szCs w:val="22"/>
          <w:lang w:val="uk-UA" w:eastAsia="ru-RU" w:bidi="ar-SA"/>
        </w:rPr>
      </w:pPr>
    </w:p>
    <w:p w:rsidR="00700C73" w:rsidRPr="00A25956" w:rsidRDefault="00700C73" w:rsidP="00700C73">
      <w:pPr>
        <w:rPr>
          <w:sz w:val="22"/>
          <w:szCs w:val="22"/>
          <w:lang w:val="uk-UA" w:eastAsia="ru-RU" w:bidi="ar-SA"/>
        </w:rPr>
      </w:pPr>
      <w:r w:rsidRPr="00A25956">
        <w:rPr>
          <w:sz w:val="22"/>
          <w:szCs w:val="22"/>
          <w:lang w:val="uk-UA" w:eastAsia="ru-RU" w:bidi="ar-SA"/>
        </w:rPr>
        <w:t xml:space="preserve">    Голова опікунської ради                                          </w:t>
      </w:r>
      <w:r>
        <w:rPr>
          <w:sz w:val="22"/>
          <w:szCs w:val="22"/>
          <w:lang w:val="uk-UA" w:eastAsia="ru-RU" w:bidi="ar-SA"/>
        </w:rPr>
        <w:t xml:space="preserve">          </w:t>
      </w:r>
      <w:r w:rsidRPr="00A25956">
        <w:rPr>
          <w:sz w:val="22"/>
          <w:szCs w:val="22"/>
          <w:lang w:val="uk-UA" w:eastAsia="ru-RU" w:bidi="ar-SA"/>
        </w:rPr>
        <w:t xml:space="preserve">               Н.І.Левонтівцева</w:t>
      </w:r>
    </w:p>
    <w:p w:rsidR="00700C73" w:rsidRPr="00A25956" w:rsidRDefault="00700C73" w:rsidP="00700C73">
      <w:pPr>
        <w:rPr>
          <w:sz w:val="22"/>
          <w:szCs w:val="22"/>
          <w:lang w:val="uk-UA" w:eastAsia="ru-RU" w:bidi="ar-SA"/>
        </w:rPr>
      </w:pPr>
      <w:r w:rsidRPr="00A25956">
        <w:rPr>
          <w:sz w:val="22"/>
          <w:szCs w:val="22"/>
          <w:lang w:val="uk-UA" w:eastAsia="ru-RU" w:bidi="ar-SA"/>
        </w:rPr>
        <w:t xml:space="preserve">    Секретар опікунської ради                                </w:t>
      </w:r>
      <w:r>
        <w:rPr>
          <w:sz w:val="22"/>
          <w:szCs w:val="22"/>
          <w:lang w:val="uk-UA" w:eastAsia="ru-RU" w:bidi="ar-SA"/>
        </w:rPr>
        <w:t xml:space="preserve">                               Р.В.Урізченко</w:t>
      </w:r>
    </w:p>
    <w:p w:rsidR="00C6629C" w:rsidRDefault="00700C73" w:rsidP="00700C73">
      <w:r>
        <w:rPr>
          <w:lang w:val="uk-UA"/>
        </w:rPr>
        <w:t xml:space="preserve">                             </w:t>
      </w:r>
      <w:r>
        <w:t xml:space="preserve">                       </w:t>
      </w:r>
    </w:p>
    <w:sectPr w:rsidR="00C6629C" w:rsidSect="00621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7C067A"/>
    <w:rsid w:val="005F7555"/>
    <w:rsid w:val="006210D9"/>
    <w:rsid w:val="00700C73"/>
    <w:rsid w:val="007C067A"/>
    <w:rsid w:val="00813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C73"/>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C73"/>
    <w:pPr>
      <w:widowControl/>
      <w:suppressAutoHyphens w:val="0"/>
      <w:spacing w:before="100" w:beforeAutospacing="1" w:after="100" w:afterAutospacing="1"/>
    </w:pPr>
    <w:rPr>
      <w:rFonts w:eastAsia="Times New Roman" w:cs="Times New Roman"/>
      <w:kern w:val="0"/>
      <w:lang w:eastAsia="ru-RU" w:bidi="ar-SA"/>
    </w:rPr>
  </w:style>
  <w:style w:type="paragraph" w:styleId="a4">
    <w:name w:val="Balloon Text"/>
    <w:basedOn w:val="a"/>
    <w:link w:val="a5"/>
    <w:uiPriority w:val="99"/>
    <w:semiHidden/>
    <w:unhideWhenUsed/>
    <w:rsid w:val="00700C73"/>
    <w:rPr>
      <w:rFonts w:ascii="Tahoma" w:hAnsi="Tahoma"/>
      <w:sz w:val="16"/>
      <w:szCs w:val="14"/>
    </w:rPr>
  </w:style>
  <w:style w:type="character" w:customStyle="1" w:styleId="a5">
    <w:name w:val="Текст выноски Знак"/>
    <w:basedOn w:val="a0"/>
    <w:link w:val="a4"/>
    <w:uiPriority w:val="99"/>
    <w:semiHidden/>
    <w:rsid w:val="00700C73"/>
    <w:rPr>
      <w:rFonts w:ascii="Tahoma" w:eastAsia="SimSun"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villy</dc:creator>
  <cp:lastModifiedBy>villy</cp:lastModifiedBy>
  <cp:revision>2</cp:revision>
  <dcterms:created xsi:type="dcterms:W3CDTF">2014-11-17T04:48:00Z</dcterms:created>
  <dcterms:modified xsi:type="dcterms:W3CDTF">2014-11-17T04:48:00Z</dcterms:modified>
</cp:coreProperties>
</file>